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20254" w14:textId="77777777" w:rsidR="00B22B1A" w:rsidRPr="003A3CF6" w:rsidRDefault="00542667">
      <w:pPr>
        <w:pStyle w:val="Title"/>
        <w:rPr>
          <w:rFonts w:ascii="Calibri" w:hAnsi="Calibri" w:cs="Arial"/>
          <w:b/>
          <w:i/>
          <w:sz w:val="24"/>
        </w:rPr>
      </w:pPr>
      <w:bookmarkStart w:id="0" w:name="_top"/>
      <w:bookmarkEnd w:id="0"/>
      <w:r w:rsidRPr="003A3CF6">
        <w:rPr>
          <w:rFonts w:ascii="Calibri" w:hAnsi="Calibri" w:cs="Arial"/>
          <w:b/>
          <w:i/>
          <w:sz w:val="24"/>
        </w:rPr>
        <w:t xml:space="preserve"> THOR BAILEY</w:t>
      </w:r>
    </w:p>
    <w:p w14:paraId="492032D2" w14:textId="77777777" w:rsidR="00F65FD1" w:rsidRPr="003A3CF6" w:rsidRDefault="004C647A">
      <w:pPr>
        <w:pStyle w:val="Title"/>
        <w:rPr>
          <w:rFonts w:ascii="Calibri" w:hAnsi="Calibri" w:cs="Arial"/>
          <w:b/>
          <w:sz w:val="24"/>
        </w:rPr>
      </w:pPr>
      <w:r w:rsidRPr="003A3CF6">
        <w:rPr>
          <w:rFonts w:ascii="Calibri" w:hAnsi="Calibri" w:cs="Arial"/>
          <w:sz w:val="24"/>
        </w:rPr>
        <w:t xml:space="preserve"> </w:t>
      </w:r>
      <w:r w:rsidRPr="003A3CF6">
        <w:rPr>
          <w:rFonts w:ascii="Calibri" w:hAnsi="Calibri" w:cs="Arial"/>
          <w:b/>
          <w:sz w:val="24"/>
        </w:rPr>
        <w:t xml:space="preserve">Agriculture </w:t>
      </w:r>
      <w:r w:rsidR="0037329D" w:rsidRPr="003A3CF6">
        <w:rPr>
          <w:rFonts w:ascii="Calibri" w:hAnsi="Calibri" w:cs="Arial"/>
          <w:b/>
          <w:sz w:val="24"/>
        </w:rPr>
        <w:t xml:space="preserve">Residue </w:t>
      </w:r>
      <w:r w:rsidR="00E80FFD" w:rsidRPr="003A3CF6">
        <w:rPr>
          <w:rFonts w:ascii="Calibri" w:hAnsi="Calibri" w:cs="Arial"/>
          <w:b/>
          <w:sz w:val="24"/>
        </w:rPr>
        <w:t>Conversion Systems</w:t>
      </w:r>
      <w:r w:rsidR="001202B7" w:rsidRPr="003A3CF6">
        <w:rPr>
          <w:rFonts w:ascii="Calibri" w:hAnsi="Calibri" w:cs="Arial"/>
          <w:b/>
          <w:sz w:val="24"/>
        </w:rPr>
        <w:t xml:space="preserve"> </w:t>
      </w:r>
      <w:r w:rsidR="007976F9" w:rsidRPr="003A3CF6">
        <w:rPr>
          <w:rFonts w:ascii="Calibri" w:hAnsi="Calibri" w:cs="Arial"/>
          <w:b/>
          <w:sz w:val="24"/>
        </w:rPr>
        <w:t xml:space="preserve"> </w:t>
      </w:r>
    </w:p>
    <w:p w14:paraId="734A881D" w14:textId="3E09C732" w:rsidR="0037329D" w:rsidRPr="003A3CF6" w:rsidRDefault="00352F8A">
      <w:pPr>
        <w:pStyle w:val="Title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PO Box 33 Durham, CA 95938</w:t>
      </w:r>
    </w:p>
    <w:p w14:paraId="0D54BAF9" w14:textId="77777777" w:rsidR="005630C6" w:rsidRPr="003A3CF6" w:rsidRDefault="007976F9">
      <w:pPr>
        <w:pStyle w:val="Title"/>
        <w:rPr>
          <w:rFonts w:ascii="Calibri" w:hAnsi="Calibri" w:cs="Arial"/>
          <w:sz w:val="24"/>
        </w:rPr>
      </w:pPr>
      <w:r w:rsidRPr="003A3CF6">
        <w:rPr>
          <w:rFonts w:ascii="Calibri" w:hAnsi="Calibri" w:cs="Arial"/>
          <w:sz w:val="24"/>
        </w:rPr>
        <w:t xml:space="preserve">           </w:t>
      </w:r>
      <w:r w:rsidR="005630C6" w:rsidRPr="003A3CF6">
        <w:rPr>
          <w:rFonts w:ascii="Calibri" w:hAnsi="Calibri" w:cs="Arial"/>
          <w:sz w:val="24"/>
        </w:rPr>
        <w:t>530-966-</w:t>
      </w:r>
      <w:r w:rsidR="0084381C" w:rsidRPr="003A3CF6">
        <w:rPr>
          <w:rFonts w:ascii="Calibri" w:hAnsi="Calibri" w:cs="Arial"/>
          <w:sz w:val="24"/>
        </w:rPr>
        <w:t>2882</w:t>
      </w:r>
      <w:r w:rsidR="005630C6" w:rsidRPr="003A3CF6">
        <w:rPr>
          <w:rFonts w:ascii="Calibri" w:hAnsi="Calibri" w:cs="Arial"/>
          <w:sz w:val="24"/>
        </w:rPr>
        <w:t xml:space="preserve"> </w:t>
      </w:r>
      <w:r w:rsidR="0037329D" w:rsidRPr="003A3CF6">
        <w:rPr>
          <w:rFonts w:ascii="Calibri" w:hAnsi="Calibri" w:cs="Arial"/>
          <w:sz w:val="24"/>
        </w:rPr>
        <w:t xml:space="preserve">                                                                   </w:t>
      </w:r>
      <w:r w:rsidR="004C647A" w:rsidRPr="003A3CF6">
        <w:rPr>
          <w:rFonts w:ascii="Calibri" w:hAnsi="Calibri" w:cs="Arial"/>
          <w:sz w:val="24"/>
        </w:rPr>
        <w:t xml:space="preserve">    </w:t>
      </w:r>
      <w:r w:rsidR="00545FD5" w:rsidRPr="003A3CF6">
        <w:rPr>
          <w:rFonts w:ascii="Calibri" w:hAnsi="Calibri" w:cs="Arial"/>
          <w:sz w:val="24"/>
        </w:rPr>
        <w:t xml:space="preserve"> </w:t>
      </w:r>
      <w:hyperlink r:id="rId5" w:history="1">
        <w:r w:rsidR="0037329D" w:rsidRPr="003A3CF6">
          <w:rPr>
            <w:rStyle w:val="Hyperlink"/>
            <w:rFonts w:ascii="Calibri" w:hAnsi="Calibri" w:cs="Arial"/>
            <w:sz w:val="24"/>
          </w:rPr>
          <w:t>twbgcn@gmail.com</w:t>
        </w:r>
      </w:hyperlink>
    </w:p>
    <w:p w14:paraId="06958E72" w14:textId="2D130F54" w:rsidR="005630C6" w:rsidRPr="003A3CF6" w:rsidRDefault="005A45A0">
      <w:pPr>
        <w:pStyle w:val="Title"/>
        <w:rPr>
          <w:rFonts w:ascii="Calibri" w:hAnsi="Calibri" w:cs="Arial"/>
          <w:b/>
          <w:sz w:val="24"/>
        </w:rPr>
      </w:pPr>
      <w:r w:rsidRPr="003A3CF6">
        <w:rPr>
          <w:rFonts w:ascii="Calibri" w:hAnsi="Calibri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287DB" wp14:editId="7E9173C4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943600" cy="0"/>
                <wp:effectExtent l="19050" t="22860" r="19050" b="24765"/>
                <wp:wrapNone/>
                <wp:docPr id="143704238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0298B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" strokeweight="3pt">
                <v:stroke linestyle="thinThin"/>
              </v:line>
            </w:pict>
          </mc:Fallback>
        </mc:AlternateContent>
      </w:r>
      <w:r w:rsidR="005630C6" w:rsidRPr="003A3CF6">
        <w:rPr>
          <w:rFonts w:ascii="Calibri" w:hAnsi="Calibri" w:cs="Arial"/>
          <w:b/>
          <w:sz w:val="24"/>
        </w:rPr>
        <w:t xml:space="preserve"> </w:t>
      </w:r>
    </w:p>
    <w:p w14:paraId="3286506E" w14:textId="77777777" w:rsidR="00217055" w:rsidRPr="003A3CF6" w:rsidRDefault="00867B5A" w:rsidP="009B5A86">
      <w:pPr>
        <w:jc w:val="both"/>
        <w:rPr>
          <w:rFonts w:ascii="Calibri" w:hAnsi="Calibri"/>
        </w:rPr>
      </w:pPr>
      <w:r w:rsidRPr="003A3CF6">
        <w:rPr>
          <w:rFonts w:ascii="Calibri" w:hAnsi="Calibri" w:cs="Arial"/>
          <w:b/>
        </w:rPr>
        <w:t xml:space="preserve">Agriculture </w:t>
      </w:r>
      <w:r w:rsidR="0087799F" w:rsidRPr="003A3CF6">
        <w:rPr>
          <w:rFonts w:ascii="Calibri" w:hAnsi="Calibri" w:cs="Arial"/>
          <w:b/>
        </w:rPr>
        <w:t xml:space="preserve">Biomass </w:t>
      </w:r>
      <w:r w:rsidR="00EA7AA7">
        <w:rPr>
          <w:rFonts w:ascii="Calibri" w:hAnsi="Calibri" w:cs="Arial"/>
          <w:b/>
        </w:rPr>
        <w:t>Management</w:t>
      </w:r>
      <w:r w:rsidR="0087799F" w:rsidRPr="003A3CF6">
        <w:rPr>
          <w:rFonts w:ascii="Calibri" w:hAnsi="Calibri" w:cs="Arial"/>
          <w:b/>
        </w:rPr>
        <w:t xml:space="preserve"> </w:t>
      </w:r>
      <w:r w:rsidR="004C647A" w:rsidRPr="003A3CF6">
        <w:rPr>
          <w:rFonts w:ascii="Calibri" w:hAnsi="Calibri" w:cs="Arial"/>
          <w:b/>
        </w:rPr>
        <w:t>C</w:t>
      </w:r>
      <w:r w:rsidR="001202B7" w:rsidRPr="003A3CF6">
        <w:rPr>
          <w:rFonts w:ascii="Calibri" w:hAnsi="Calibri" w:cs="Arial"/>
          <w:b/>
        </w:rPr>
        <w:t xml:space="preserve">onsultant </w:t>
      </w:r>
      <w:r w:rsidR="001202B7" w:rsidRPr="003A3CF6">
        <w:rPr>
          <w:rFonts w:ascii="Calibri" w:hAnsi="Calibri" w:cs="Arial"/>
        </w:rPr>
        <w:t xml:space="preserve">with </w:t>
      </w:r>
      <w:r w:rsidR="00B372E1">
        <w:rPr>
          <w:rFonts w:ascii="Calibri" w:hAnsi="Calibri" w:cs="Arial"/>
        </w:rPr>
        <w:t xml:space="preserve">42 </w:t>
      </w:r>
      <w:r w:rsidR="001202B7" w:rsidRPr="003A3CF6">
        <w:rPr>
          <w:rFonts w:ascii="Calibri" w:hAnsi="Calibri" w:cs="Arial"/>
        </w:rPr>
        <w:t>years of diverse experience in green technolog</w:t>
      </w:r>
      <w:r w:rsidR="00F935FC" w:rsidRPr="003A3CF6">
        <w:rPr>
          <w:rFonts w:ascii="Calibri" w:hAnsi="Calibri" w:cs="Arial"/>
        </w:rPr>
        <w:t>ies</w:t>
      </w:r>
      <w:r w:rsidR="001202B7" w:rsidRPr="003A3CF6">
        <w:rPr>
          <w:rFonts w:ascii="Calibri" w:hAnsi="Calibri" w:cs="Arial"/>
        </w:rPr>
        <w:t xml:space="preserve"> and </w:t>
      </w:r>
      <w:r w:rsidR="0016383D" w:rsidRPr="003A3CF6">
        <w:rPr>
          <w:rFonts w:ascii="Calibri" w:hAnsi="Calibri" w:cs="Arial"/>
        </w:rPr>
        <w:t xml:space="preserve">biomass </w:t>
      </w:r>
      <w:r w:rsidR="001202B7" w:rsidRPr="003A3CF6">
        <w:rPr>
          <w:rFonts w:ascii="Calibri" w:hAnsi="Calibri" w:cs="Arial"/>
        </w:rPr>
        <w:t xml:space="preserve">energy contracts. Blending </w:t>
      </w:r>
      <w:r w:rsidR="00FB3B42" w:rsidRPr="003A3CF6">
        <w:rPr>
          <w:rFonts w:ascii="Calibri" w:hAnsi="Calibri" w:cs="Arial"/>
        </w:rPr>
        <w:t>vision, leadership</w:t>
      </w:r>
      <w:r w:rsidR="001202B7" w:rsidRPr="003A3CF6">
        <w:rPr>
          <w:rFonts w:ascii="Calibri" w:hAnsi="Calibri" w:cs="Arial"/>
        </w:rPr>
        <w:t xml:space="preserve"> </w:t>
      </w:r>
      <w:r w:rsidR="00F7130E" w:rsidRPr="003A3CF6">
        <w:rPr>
          <w:rFonts w:ascii="Calibri" w:hAnsi="Calibri" w:cs="Arial"/>
        </w:rPr>
        <w:t xml:space="preserve">and technical knowledge I have </w:t>
      </w:r>
      <w:r w:rsidR="001202B7" w:rsidRPr="003A3CF6">
        <w:rPr>
          <w:rFonts w:ascii="Calibri" w:hAnsi="Calibri" w:cs="Arial"/>
        </w:rPr>
        <w:t xml:space="preserve">successfully initiated </w:t>
      </w:r>
      <w:r w:rsidR="00F7130E" w:rsidRPr="003A3CF6">
        <w:rPr>
          <w:rFonts w:ascii="Calibri" w:hAnsi="Calibri" w:cs="Arial"/>
        </w:rPr>
        <w:t>several</w:t>
      </w:r>
      <w:r w:rsidR="001202B7" w:rsidRPr="003A3CF6">
        <w:rPr>
          <w:rFonts w:ascii="Calibri" w:hAnsi="Calibri" w:cs="Arial"/>
        </w:rPr>
        <w:t xml:space="preserve"> companies and non profit organizations and co-ops to assist small businesses.</w:t>
      </w:r>
      <w:r w:rsidR="002917F6" w:rsidRPr="003A3CF6">
        <w:rPr>
          <w:rFonts w:ascii="Calibri" w:hAnsi="Calibri" w:cs="Arial"/>
        </w:rPr>
        <w:t xml:space="preserve"> </w:t>
      </w:r>
      <w:r w:rsidR="001202B7" w:rsidRPr="003A3CF6">
        <w:rPr>
          <w:rFonts w:ascii="Calibri" w:hAnsi="Calibri" w:cs="Arial"/>
        </w:rPr>
        <w:t xml:space="preserve">I have developed strong business relationships in the Northern California renewable energy </w:t>
      </w:r>
      <w:r w:rsidR="00F7130E" w:rsidRPr="003A3CF6">
        <w:rPr>
          <w:rFonts w:ascii="Calibri" w:hAnsi="Calibri" w:cs="Arial"/>
        </w:rPr>
        <w:t>arena</w:t>
      </w:r>
      <w:r w:rsidR="001202B7" w:rsidRPr="003A3CF6">
        <w:rPr>
          <w:rFonts w:ascii="Calibri" w:hAnsi="Calibri" w:cs="Arial"/>
        </w:rPr>
        <w:t xml:space="preserve">, </w:t>
      </w:r>
      <w:r w:rsidR="00F7130E" w:rsidRPr="003A3CF6">
        <w:rPr>
          <w:rFonts w:ascii="Calibri" w:hAnsi="Calibri" w:cs="Arial"/>
        </w:rPr>
        <w:t xml:space="preserve">including </w:t>
      </w:r>
      <w:r w:rsidR="001202B7" w:rsidRPr="003A3CF6">
        <w:rPr>
          <w:rFonts w:ascii="Calibri" w:hAnsi="Calibri" w:cs="Arial"/>
        </w:rPr>
        <w:t>private and government sectors</w:t>
      </w:r>
      <w:r w:rsidR="00F7130E" w:rsidRPr="003A3CF6">
        <w:rPr>
          <w:rFonts w:ascii="Calibri" w:hAnsi="Calibri" w:cs="Arial"/>
        </w:rPr>
        <w:t>;</w:t>
      </w:r>
      <w:r w:rsidR="001202B7" w:rsidRPr="003A3CF6">
        <w:rPr>
          <w:rFonts w:ascii="Calibri" w:hAnsi="Calibri" w:cs="Arial"/>
        </w:rPr>
        <w:t xml:space="preserve"> </w:t>
      </w:r>
      <w:r w:rsidR="00F7130E" w:rsidRPr="003A3CF6">
        <w:rPr>
          <w:rFonts w:ascii="Calibri" w:hAnsi="Calibri" w:cs="Arial"/>
        </w:rPr>
        <w:t>p</w:t>
      </w:r>
      <w:r w:rsidR="001202B7" w:rsidRPr="003A3CF6">
        <w:rPr>
          <w:rFonts w:ascii="Calibri" w:hAnsi="Calibri" w:cs="Arial"/>
        </w:rPr>
        <w:t xml:space="preserve">articipated in numerous renewable energy and agricultural trade shows, conferences, public forums and have served as a board member for various energy companies. </w:t>
      </w:r>
      <w:r w:rsidR="003F5CB9" w:rsidRPr="003A3CF6">
        <w:rPr>
          <w:rFonts w:ascii="Calibri" w:hAnsi="Calibri" w:cs="Arial"/>
        </w:rPr>
        <w:t>Participate as</w:t>
      </w:r>
      <w:r w:rsidR="001202B7" w:rsidRPr="003A3CF6">
        <w:rPr>
          <w:rFonts w:ascii="Calibri" w:hAnsi="Calibri" w:cs="Arial"/>
        </w:rPr>
        <w:t xml:space="preserve"> speaker and panelist for </w:t>
      </w:r>
      <w:r w:rsidR="002917F6" w:rsidRPr="003A3CF6">
        <w:rPr>
          <w:rFonts w:ascii="Calibri" w:hAnsi="Calibri" w:cs="Arial"/>
        </w:rPr>
        <w:t>biomass</w:t>
      </w:r>
      <w:r w:rsidR="003F5CB9" w:rsidRPr="003A3CF6">
        <w:rPr>
          <w:rFonts w:ascii="Calibri" w:hAnsi="Calibri" w:cs="Arial"/>
        </w:rPr>
        <w:t xml:space="preserve"> conversion, health</w:t>
      </w:r>
      <w:r w:rsidR="00371959" w:rsidRPr="003A3CF6">
        <w:rPr>
          <w:rFonts w:ascii="Calibri" w:hAnsi="Calibri" w:cs="Arial"/>
        </w:rPr>
        <w:t>y</w:t>
      </w:r>
      <w:r w:rsidR="003F5CB9" w:rsidRPr="003A3CF6">
        <w:rPr>
          <w:rFonts w:ascii="Calibri" w:hAnsi="Calibri" w:cs="Arial"/>
        </w:rPr>
        <w:t xml:space="preserve"> soils and </w:t>
      </w:r>
      <w:r w:rsidR="001202B7" w:rsidRPr="003A3CF6">
        <w:rPr>
          <w:rFonts w:ascii="Calibri" w:hAnsi="Calibri" w:cs="Arial"/>
        </w:rPr>
        <w:t xml:space="preserve">renewable </w:t>
      </w:r>
      <w:r w:rsidR="003F5CB9" w:rsidRPr="003A3CF6">
        <w:rPr>
          <w:rFonts w:ascii="Calibri" w:hAnsi="Calibri" w:cs="Arial"/>
        </w:rPr>
        <w:t>CHP</w:t>
      </w:r>
      <w:r w:rsidR="001202B7" w:rsidRPr="003A3CF6">
        <w:rPr>
          <w:rFonts w:ascii="Calibri" w:hAnsi="Calibri" w:cs="Arial"/>
        </w:rPr>
        <w:t xml:space="preserve"> </w:t>
      </w:r>
      <w:r w:rsidR="003F5CB9" w:rsidRPr="003A3CF6">
        <w:rPr>
          <w:rFonts w:ascii="Calibri" w:hAnsi="Calibri" w:cs="Arial"/>
        </w:rPr>
        <w:t xml:space="preserve">forums / </w:t>
      </w:r>
      <w:r w:rsidR="001202B7" w:rsidRPr="003A3CF6">
        <w:rPr>
          <w:rFonts w:ascii="Calibri" w:hAnsi="Calibri" w:cs="Arial"/>
        </w:rPr>
        <w:t>conference</w:t>
      </w:r>
      <w:r w:rsidR="003F5CB9" w:rsidRPr="003A3CF6">
        <w:rPr>
          <w:rFonts w:ascii="Calibri" w:hAnsi="Calibri" w:cs="Arial"/>
        </w:rPr>
        <w:t xml:space="preserve"> </w:t>
      </w:r>
      <w:r w:rsidR="00F7130E" w:rsidRPr="003A3CF6">
        <w:rPr>
          <w:rFonts w:ascii="Calibri" w:hAnsi="Calibri" w:cs="Arial"/>
        </w:rPr>
        <w:t>throughout</w:t>
      </w:r>
      <w:r w:rsidR="001202B7" w:rsidRPr="003A3CF6">
        <w:rPr>
          <w:rFonts w:ascii="Calibri" w:hAnsi="Calibri" w:cs="Arial"/>
        </w:rPr>
        <w:t xml:space="preserve"> </w:t>
      </w:r>
      <w:r w:rsidR="008A5ED4" w:rsidRPr="003A3CF6">
        <w:rPr>
          <w:rFonts w:ascii="Calibri" w:hAnsi="Calibri" w:cs="Arial"/>
        </w:rPr>
        <w:t>California</w:t>
      </w:r>
      <w:r w:rsidR="001202B7" w:rsidRPr="003A3CF6">
        <w:rPr>
          <w:rFonts w:ascii="Calibri" w:hAnsi="Calibri" w:cs="Arial"/>
        </w:rPr>
        <w:t>.</w:t>
      </w:r>
    </w:p>
    <w:p w14:paraId="65C85B75" w14:textId="77777777" w:rsidR="00B05BD7" w:rsidRPr="003A3CF6" w:rsidRDefault="00217055" w:rsidP="001202B7">
      <w:pPr>
        <w:jc w:val="center"/>
        <w:rPr>
          <w:rFonts w:ascii="Calibri" w:hAnsi="Calibri" w:cs="Arial"/>
          <w:b/>
          <w:i/>
        </w:rPr>
      </w:pPr>
      <w:r w:rsidRPr="003A3CF6">
        <w:rPr>
          <w:rFonts w:ascii="Calibri" w:hAnsi="Calibri" w:cs="Arial"/>
          <w:b/>
          <w:i/>
        </w:rPr>
        <w:t>Accomplishments</w:t>
      </w:r>
    </w:p>
    <w:p w14:paraId="52698CFE" w14:textId="77777777" w:rsidR="00502E40" w:rsidRPr="003A3CF6" w:rsidRDefault="00502E40" w:rsidP="000669F7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3A3CF6">
        <w:rPr>
          <w:rFonts w:ascii="Calibri" w:hAnsi="Calibri" w:cs="Arial"/>
        </w:rPr>
        <w:t>Leading paradigm change for biomass conversion into biochar and soil amendments</w:t>
      </w:r>
      <w:r w:rsidR="00C82409" w:rsidRPr="003A3CF6">
        <w:rPr>
          <w:rFonts w:ascii="Calibri" w:hAnsi="Calibri" w:cs="Arial"/>
        </w:rPr>
        <w:t>.</w:t>
      </w:r>
    </w:p>
    <w:p w14:paraId="3652BEEC" w14:textId="77777777" w:rsidR="00475025" w:rsidRPr="003A3CF6" w:rsidRDefault="00D909DB" w:rsidP="000669F7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3A3CF6">
        <w:rPr>
          <w:rFonts w:ascii="Calibri" w:hAnsi="Calibri" w:cs="Arial"/>
        </w:rPr>
        <w:t>S</w:t>
      </w:r>
      <w:r w:rsidR="001074D5" w:rsidRPr="003A3CF6">
        <w:rPr>
          <w:rFonts w:ascii="Calibri" w:hAnsi="Calibri" w:cs="Arial"/>
        </w:rPr>
        <w:t>peaker and panelist for r</w:t>
      </w:r>
      <w:r w:rsidR="000669F7" w:rsidRPr="003A3CF6">
        <w:rPr>
          <w:rFonts w:ascii="Calibri" w:hAnsi="Calibri" w:cs="Arial"/>
        </w:rPr>
        <w:t xml:space="preserve">enewable energy and agricultural </w:t>
      </w:r>
      <w:r w:rsidR="001074D5" w:rsidRPr="003A3CF6">
        <w:rPr>
          <w:rFonts w:ascii="Calibri" w:hAnsi="Calibri" w:cs="Arial"/>
        </w:rPr>
        <w:t>conferences</w:t>
      </w:r>
      <w:r w:rsidR="001202B7" w:rsidRPr="003A3CF6">
        <w:rPr>
          <w:rFonts w:ascii="Calibri" w:hAnsi="Calibri" w:cs="Arial"/>
        </w:rPr>
        <w:t xml:space="preserve"> for Biofuels.</w:t>
      </w:r>
    </w:p>
    <w:p w14:paraId="1F7324A0" w14:textId="77777777" w:rsidR="001074D5" w:rsidRPr="003A3CF6" w:rsidRDefault="00D909DB" w:rsidP="001074D5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3A3CF6">
        <w:rPr>
          <w:rFonts w:ascii="Calibri" w:hAnsi="Calibri" w:cs="Arial"/>
        </w:rPr>
        <w:t>C</w:t>
      </w:r>
      <w:r w:rsidR="001074D5" w:rsidRPr="003A3CF6">
        <w:rPr>
          <w:rFonts w:ascii="Calibri" w:hAnsi="Calibri" w:cs="Arial"/>
        </w:rPr>
        <w:t>onsultant for business development, marketing, management and  manufacturing</w:t>
      </w:r>
    </w:p>
    <w:p w14:paraId="1F50CD24" w14:textId="77777777" w:rsidR="000669F7" w:rsidRPr="003A3CF6" w:rsidRDefault="000669F7" w:rsidP="001074D5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3A3CF6">
        <w:rPr>
          <w:rFonts w:ascii="Calibri" w:hAnsi="Calibri" w:cs="Arial"/>
        </w:rPr>
        <w:t xml:space="preserve">Thirty years experience on conventional and organic farming. </w:t>
      </w:r>
    </w:p>
    <w:p w14:paraId="79DAAEB3" w14:textId="77777777" w:rsidR="000669F7" w:rsidRPr="003A3CF6" w:rsidRDefault="000669F7" w:rsidP="000669F7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3A3CF6">
        <w:rPr>
          <w:rFonts w:ascii="Calibri" w:hAnsi="Calibri" w:cs="Arial"/>
        </w:rPr>
        <w:t>Irrigation, greenhouse</w:t>
      </w:r>
      <w:r w:rsidR="001074D5" w:rsidRPr="003A3CF6">
        <w:rPr>
          <w:rFonts w:ascii="Calibri" w:hAnsi="Calibri" w:cs="Arial"/>
        </w:rPr>
        <w:t>s and mechanical development of varied</w:t>
      </w:r>
      <w:r w:rsidRPr="003A3CF6">
        <w:rPr>
          <w:rFonts w:ascii="Calibri" w:hAnsi="Calibri" w:cs="Arial"/>
        </w:rPr>
        <w:t xml:space="preserve"> systems.</w:t>
      </w:r>
    </w:p>
    <w:p w14:paraId="556CF3F3" w14:textId="77777777" w:rsidR="000669F7" w:rsidRPr="003A3CF6" w:rsidRDefault="000669F7" w:rsidP="000669F7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3A3CF6">
        <w:rPr>
          <w:rFonts w:ascii="Calibri" w:hAnsi="Calibri" w:cs="Arial"/>
        </w:rPr>
        <w:t xml:space="preserve">Renewable energy </w:t>
      </w:r>
      <w:r w:rsidR="00B05BD7" w:rsidRPr="003A3CF6">
        <w:rPr>
          <w:rFonts w:ascii="Calibri" w:hAnsi="Calibri" w:cs="Arial"/>
        </w:rPr>
        <w:t>biofuel crop production</w:t>
      </w:r>
      <w:r w:rsidRPr="003A3CF6">
        <w:rPr>
          <w:rFonts w:ascii="Calibri" w:hAnsi="Calibri" w:cs="Arial"/>
        </w:rPr>
        <w:t xml:space="preserve"> (</w:t>
      </w:r>
      <w:r w:rsidR="004E7E59" w:rsidRPr="003A3CF6">
        <w:rPr>
          <w:rFonts w:ascii="Calibri" w:hAnsi="Calibri" w:cs="Arial"/>
        </w:rPr>
        <w:t>biofuels</w:t>
      </w:r>
      <w:r w:rsidRPr="003A3CF6">
        <w:rPr>
          <w:rFonts w:ascii="Calibri" w:hAnsi="Calibri" w:cs="Arial"/>
        </w:rPr>
        <w:t xml:space="preserve">). </w:t>
      </w:r>
    </w:p>
    <w:p w14:paraId="4FD792E9" w14:textId="77777777" w:rsidR="000669F7" w:rsidRPr="003A3CF6" w:rsidRDefault="000669F7" w:rsidP="000669F7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3A3CF6">
        <w:rPr>
          <w:rFonts w:ascii="Calibri" w:hAnsi="Calibri" w:cs="Arial"/>
        </w:rPr>
        <w:t xml:space="preserve">Organic and biotech </w:t>
      </w:r>
      <w:r w:rsidR="004E7E59" w:rsidRPr="003A3CF6">
        <w:rPr>
          <w:rFonts w:ascii="Calibri" w:hAnsi="Calibri" w:cs="Arial"/>
        </w:rPr>
        <w:t xml:space="preserve">tree </w:t>
      </w:r>
      <w:r w:rsidRPr="003A3CF6">
        <w:rPr>
          <w:rFonts w:ascii="Calibri" w:hAnsi="Calibri" w:cs="Arial"/>
        </w:rPr>
        <w:t>farming</w:t>
      </w:r>
      <w:r w:rsidR="001074D5" w:rsidRPr="003A3CF6">
        <w:rPr>
          <w:rFonts w:ascii="Calibri" w:hAnsi="Calibri" w:cs="Arial"/>
        </w:rPr>
        <w:t xml:space="preserve"> </w:t>
      </w:r>
      <w:r w:rsidR="00B05BD7" w:rsidRPr="003A3CF6">
        <w:rPr>
          <w:rFonts w:ascii="Calibri" w:hAnsi="Calibri" w:cs="Arial"/>
        </w:rPr>
        <w:t>partner</w:t>
      </w:r>
      <w:r w:rsidRPr="003A3CF6">
        <w:rPr>
          <w:rFonts w:ascii="Calibri" w:hAnsi="Calibri" w:cs="Arial"/>
        </w:rPr>
        <w:t xml:space="preserve">  </w:t>
      </w:r>
    </w:p>
    <w:p w14:paraId="1C2BC21F" w14:textId="77777777" w:rsidR="000669F7" w:rsidRPr="003A3CF6" w:rsidRDefault="000669F7" w:rsidP="000669F7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3A3CF6">
        <w:rPr>
          <w:rFonts w:ascii="Calibri" w:hAnsi="Calibri" w:cs="Arial"/>
        </w:rPr>
        <w:t xml:space="preserve">Agricultural quality control and standards management </w:t>
      </w:r>
    </w:p>
    <w:p w14:paraId="55C2F20E" w14:textId="77777777" w:rsidR="000669F7" w:rsidRPr="003A3CF6" w:rsidRDefault="000669F7" w:rsidP="000669F7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3A3CF6">
        <w:rPr>
          <w:rFonts w:ascii="Calibri" w:hAnsi="Calibri" w:cs="Arial"/>
        </w:rPr>
        <w:t>Experienced in non-profit organizations (cooperatives, community organizations).</w:t>
      </w:r>
    </w:p>
    <w:p w14:paraId="32CCF846" w14:textId="77777777" w:rsidR="00520358" w:rsidRPr="003A3CF6" w:rsidRDefault="00520358" w:rsidP="00520358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3A3CF6">
        <w:rPr>
          <w:rFonts w:ascii="Calibri" w:hAnsi="Calibri" w:cs="Arial"/>
        </w:rPr>
        <w:t xml:space="preserve">Cutting-edge applications expertise in the utilization of </w:t>
      </w:r>
      <w:r w:rsidR="00B05BD7" w:rsidRPr="003A3CF6">
        <w:rPr>
          <w:rFonts w:ascii="Calibri" w:hAnsi="Calibri" w:cs="Arial"/>
        </w:rPr>
        <w:t>farm</w:t>
      </w:r>
      <w:r w:rsidRPr="003A3CF6">
        <w:rPr>
          <w:rFonts w:ascii="Calibri" w:hAnsi="Calibri" w:cs="Arial"/>
        </w:rPr>
        <w:t xml:space="preserve"> energy to</w:t>
      </w:r>
      <w:r w:rsidR="00475025" w:rsidRPr="003A3CF6">
        <w:rPr>
          <w:rFonts w:ascii="Calibri" w:hAnsi="Calibri" w:cs="Arial"/>
        </w:rPr>
        <w:t xml:space="preserve"> assist small</w:t>
      </w:r>
      <w:r w:rsidRPr="003A3CF6">
        <w:rPr>
          <w:rFonts w:ascii="Calibri" w:hAnsi="Calibri" w:cs="Arial"/>
        </w:rPr>
        <w:t xml:space="preserve"> businesses</w:t>
      </w:r>
      <w:r w:rsidR="00475025" w:rsidRPr="003A3CF6">
        <w:rPr>
          <w:rFonts w:ascii="Calibri" w:hAnsi="Calibri" w:cs="Arial"/>
        </w:rPr>
        <w:t>, both commerce and agricultural</w:t>
      </w:r>
      <w:r w:rsidRPr="003A3CF6">
        <w:rPr>
          <w:rFonts w:ascii="Calibri" w:hAnsi="Calibri" w:cs="Arial"/>
        </w:rPr>
        <w:t xml:space="preserve">  </w:t>
      </w:r>
    </w:p>
    <w:p w14:paraId="7C5D7290" w14:textId="77777777" w:rsidR="00520358" w:rsidRPr="003A3CF6" w:rsidRDefault="00520358" w:rsidP="00520358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3A3CF6">
        <w:rPr>
          <w:rFonts w:ascii="Calibri" w:hAnsi="Calibri" w:cs="Arial"/>
        </w:rPr>
        <w:t>Proven strategic alliance</w:t>
      </w:r>
      <w:r w:rsidR="00B05BD7" w:rsidRPr="003A3CF6">
        <w:rPr>
          <w:rFonts w:ascii="Calibri" w:hAnsi="Calibri" w:cs="Arial"/>
        </w:rPr>
        <w:t xml:space="preserve"> partner</w:t>
      </w:r>
      <w:r w:rsidRPr="003A3CF6">
        <w:rPr>
          <w:rFonts w:ascii="Calibri" w:hAnsi="Calibri" w:cs="Arial"/>
        </w:rPr>
        <w:t xml:space="preserve"> and team builder </w:t>
      </w:r>
    </w:p>
    <w:p w14:paraId="2800F60D" w14:textId="77777777" w:rsidR="00520358" w:rsidRPr="003A3CF6" w:rsidRDefault="00520358" w:rsidP="00520358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3A3CF6">
        <w:rPr>
          <w:rFonts w:ascii="Calibri" w:hAnsi="Calibri" w:cs="Arial"/>
        </w:rPr>
        <w:t xml:space="preserve">Adept in analyzing and solving complex </w:t>
      </w:r>
      <w:r w:rsidR="00B05BD7" w:rsidRPr="003A3CF6">
        <w:rPr>
          <w:rFonts w:ascii="Calibri" w:hAnsi="Calibri" w:cs="Arial"/>
        </w:rPr>
        <w:t>biomass technology &amp; logistics issues</w:t>
      </w:r>
    </w:p>
    <w:p w14:paraId="47EC0E63" w14:textId="77777777" w:rsidR="00053B51" w:rsidRPr="003A3CF6" w:rsidRDefault="00053B51" w:rsidP="00EF6755">
      <w:pPr>
        <w:jc w:val="both"/>
        <w:rPr>
          <w:rFonts w:ascii="Calibri" w:hAnsi="Calibri" w:cs="Arial"/>
          <w:b/>
        </w:rPr>
      </w:pPr>
    </w:p>
    <w:p w14:paraId="45F0D89C" w14:textId="77777777" w:rsidR="004C647A" w:rsidRPr="003A3CF6" w:rsidRDefault="002917F6" w:rsidP="009B5A86">
      <w:pPr>
        <w:jc w:val="center"/>
        <w:rPr>
          <w:rFonts w:ascii="Calibri" w:hAnsi="Calibri" w:cs="Arial"/>
          <w:b/>
        </w:rPr>
      </w:pPr>
      <w:r w:rsidRPr="003A3CF6">
        <w:rPr>
          <w:rFonts w:ascii="Calibri" w:hAnsi="Calibri" w:cs="Arial"/>
          <w:b/>
          <w:i/>
        </w:rPr>
        <w:t>Business &amp; Consulting</w:t>
      </w:r>
      <w:r w:rsidR="00053B51" w:rsidRPr="003A3CF6">
        <w:rPr>
          <w:rFonts w:ascii="Calibri" w:hAnsi="Calibri" w:cs="Arial"/>
          <w:b/>
          <w:i/>
        </w:rPr>
        <w:t xml:space="preserve"> Experience</w:t>
      </w:r>
    </w:p>
    <w:p w14:paraId="43B2C10C" w14:textId="77777777" w:rsidR="00A95281" w:rsidRPr="003A3CF6" w:rsidRDefault="00053B51" w:rsidP="00A95281">
      <w:pPr>
        <w:tabs>
          <w:tab w:val="right" w:pos="9360"/>
        </w:tabs>
        <w:jc w:val="both"/>
        <w:rPr>
          <w:rFonts w:ascii="Calibri" w:hAnsi="Calibri" w:cs="Arial"/>
          <w:b/>
        </w:rPr>
      </w:pPr>
      <w:r w:rsidRPr="003A3CF6">
        <w:rPr>
          <w:rFonts w:ascii="Calibri" w:hAnsi="Calibri" w:cs="Arial"/>
          <w:b/>
        </w:rPr>
        <w:t xml:space="preserve">Green </w:t>
      </w:r>
      <w:r w:rsidR="006E4AC0" w:rsidRPr="003A3CF6">
        <w:rPr>
          <w:rFonts w:ascii="Calibri" w:hAnsi="Calibri" w:cs="Arial"/>
          <w:b/>
        </w:rPr>
        <w:t>Carbon Nexus</w:t>
      </w:r>
      <w:r w:rsidRPr="003A3CF6">
        <w:rPr>
          <w:rFonts w:ascii="Calibri" w:hAnsi="Calibri" w:cs="Arial"/>
          <w:b/>
        </w:rPr>
        <w:t xml:space="preserve"> </w:t>
      </w:r>
      <w:r w:rsidR="006E4AC0" w:rsidRPr="003A3CF6">
        <w:rPr>
          <w:rFonts w:ascii="Calibri" w:hAnsi="Calibri" w:cs="Arial"/>
          <w:b/>
        </w:rPr>
        <w:t>Inc</w:t>
      </w:r>
      <w:r w:rsidR="00A95281" w:rsidRPr="003A3CF6">
        <w:rPr>
          <w:rFonts w:ascii="Calibri" w:hAnsi="Calibri" w:cs="Arial"/>
          <w:b/>
        </w:rPr>
        <w:t xml:space="preserve">                                                                             </w:t>
      </w:r>
      <w:r w:rsidR="00517EB8">
        <w:rPr>
          <w:rFonts w:ascii="Calibri" w:hAnsi="Calibri" w:cs="Arial"/>
          <w:b/>
        </w:rPr>
        <w:t xml:space="preserve">    </w:t>
      </w:r>
      <w:r w:rsidR="00A95281" w:rsidRPr="003A3CF6">
        <w:rPr>
          <w:rFonts w:ascii="Calibri" w:hAnsi="Calibri" w:cs="Arial"/>
          <w:b/>
        </w:rPr>
        <w:t xml:space="preserve">      20</w:t>
      </w:r>
      <w:r w:rsidR="00B372E1">
        <w:rPr>
          <w:rFonts w:ascii="Calibri" w:hAnsi="Calibri" w:cs="Arial"/>
          <w:b/>
        </w:rPr>
        <w:t xml:space="preserve">14 </w:t>
      </w:r>
      <w:r w:rsidR="00A95281" w:rsidRPr="003A3CF6">
        <w:rPr>
          <w:rFonts w:ascii="Calibri" w:hAnsi="Calibri" w:cs="Arial"/>
          <w:b/>
        </w:rPr>
        <w:t>-</w:t>
      </w:r>
      <w:r w:rsidR="00B372E1">
        <w:rPr>
          <w:rFonts w:ascii="Calibri" w:hAnsi="Calibri" w:cs="Arial"/>
          <w:b/>
        </w:rPr>
        <w:t xml:space="preserve"> </w:t>
      </w:r>
      <w:r w:rsidR="004D4C1E" w:rsidRPr="003A3CF6">
        <w:rPr>
          <w:rFonts w:ascii="Calibri" w:hAnsi="Calibri" w:cs="Arial"/>
          <w:b/>
        </w:rPr>
        <w:t>P</w:t>
      </w:r>
      <w:r w:rsidR="00A95281" w:rsidRPr="003A3CF6">
        <w:rPr>
          <w:rFonts w:ascii="Calibri" w:hAnsi="Calibri" w:cs="Arial"/>
          <w:b/>
        </w:rPr>
        <w:t>resent</w:t>
      </w:r>
    </w:p>
    <w:p w14:paraId="3BA4C42C" w14:textId="77777777" w:rsidR="00A95281" w:rsidRPr="003A3CF6" w:rsidRDefault="00B372E1" w:rsidP="00053B51">
      <w:pPr>
        <w:tabs>
          <w:tab w:val="right" w:pos="9360"/>
        </w:tabs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Founder / President </w:t>
      </w:r>
      <w:r w:rsidR="007F4BE2" w:rsidRPr="003A3CF6">
        <w:rPr>
          <w:rFonts w:ascii="Calibri" w:hAnsi="Calibri" w:cs="Arial"/>
          <w:b/>
        </w:rPr>
        <w:t>Business Development</w:t>
      </w:r>
    </w:p>
    <w:p w14:paraId="3B06AB85" w14:textId="77777777" w:rsidR="00053B51" w:rsidRPr="003A3CF6" w:rsidRDefault="00053B51" w:rsidP="00053B51">
      <w:pPr>
        <w:tabs>
          <w:tab w:val="right" w:pos="9360"/>
        </w:tabs>
        <w:jc w:val="both"/>
        <w:rPr>
          <w:rFonts w:ascii="Calibri" w:hAnsi="Calibri" w:cs="Arial"/>
          <w:b/>
        </w:rPr>
      </w:pPr>
      <w:r w:rsidRPr="003A3CF6">
        <w:rPr>
          <w:rFonts w:ascii="Calibri" w:hAnsi="Calibri" w:cs="Arial"/>
          <w:b/>
        </w:rPr>
        <w:t xml:space="preserve">                                                                                                </w:t>
      </w:r>
      <w:r w:rsidR="001809CF" w:rsidRPr="003A3CF6">
        <w:rPr>
          <w:rFonts w:ascii="Calibri" w:hAnsi="Calibri" w:cs="Arial"/>
          <w:b/>
        </w:rPr>
        <w:tab/>
      </w:r>
      <w:r w:rsidRPr="003A3CF6">
        <w:rPr>
          <w:rFonts w:ascii="Calibri" w:hAnsi="Calibri" w:cs="Arial"/>
          <w:b/>
        </w:rPr>
        <w:t xml:space="preserve"> </w:t>
      </w:r>
    </w:p>
    <w:p w14:paraId="09EED780" w14:textId="77777777" w:rsidR="00754E59" w:rsidRPr="003A3CF6" w:rsidRDefault="00053B51" w:rsidP="00E80FFD">
      <w:pPr>
        <w:pStyle w:val="Header"/>
        <w:tabs>
          <w:tab w:val="left" w:pos="720"/>
        </w:tabs>
        <w:ind w:right="-90"/>
        <w:jc w:val="both"/>
        <w:rPr>
          <w:rFonts w:ascii="Calibri" w:hAnsi="Calibri" w:cs="Arial"/>
        </w:rPr>
      </w:pPr>
      <w:r w:rsidRPr="003A3CF6">
        <w:rPr>
          <w:rFonts w:ascii="Calibri" w:hAnsi="Calibri" w:cs="Arial"/>
          <w:b/>
        </w:rPr>
        <w:t>Green C</w:t>
      </w:r>
      <w:r w:rsidR="006E4AC0" w:rsidRPr="003A3CF6">
        <w:rPr>
          <w:rFonts w:ascii="Calibri" w:hAnsi="Calibri" w:cs="Arial"/>
          <w:b/>
        </w:rPr>
        <w:t>arbon Nexus Inc</w:t>
      </w:r>
      <w:r w:rsidRPr="003A3CF6">
        <w:rPr>
          <w:rFonts w:ascii="Calibri" w:hAnsi="Calibri" w:cs="Arial"/>
          <w:b/>
        </w:rPr>
        <w:t xml:space="preserve"> (GCN)</w:t>
      </w:r>
      <w:r w:rsidRPr="003A3CF6">
        <w:rPr>
          <w:rFonts w:ascii="Calibri" w:hAnsi="Calibri" w:cs="Arial"/>
        </w:rPr>
        <w:t xml:space="preserve"> is headquartered in </w:t>
      </w:r>
      <w:r w:rsidR="00240855" w:rsidRPr="003A3CF6">
        <w:rPr>
          <w:rFonts w:ascii="Calibri" w:hAnsi="Calibri" w:cs="Arial"/>
        </w:rPr>
        <w:t>Chico</w:t>
      </w:r>
      <w:r w:rsidRPr="003A3CF6">
        <w:rPr>
          <w:rFonts w:ascii="Calibri" w:hAnsi="Calibri" w:cs="Arial"/>
        </w:rPr>
        <w:t xml:space="preserve">.  </w:t>
      </w:r>
    </w:p>
    <w:p w14:paraId="2ACDF63C" w14:textId="77777777" w:rsidR="00053B51" w:rsidRPr="003A3CF6" w:rsidRDefault="00053B51" w:rsidP="00E80FFD">
      <w:pPr>
        <w:pStyle w:val="Header"/>
        <w:tabs>
          <w:tab w:val="left" w:pos="720"/>
        </w:tabs>
        <w:ind w:left="360"/>
        <w:rPr>
          <w:rFonts w:ascii="Calibri" w:hAnsi="Calibri" w:cs="Arial"/>
        </w:rPr>
      </w:pPr>
      <w:r w:rsidRPr="003A3CF6">
        <w:rPr>
          <w:rFonts w:ascii="Calibri" w:hAnsi="Calibri" w:cs="Arial"/>
        </w:rPr>
        <w:t xml:space="preserve">GCN </w:t>
      </w:r>
      <w:r w:rsidR="00754E59" w:rsidRPr="003A3CF6">
        <w:rPr>
          <w:rFonts w:ascii="Calibri" w:hAnsi="Calibri" w:cs="Arial"/>
        </w:rPr>
        <w:t>M</w:t>
      </w:r>
      <w:r w:rsidRPr="003A3CF6">
        <w:rPr>
          <w:rFonts w:ascii="Calibri" w:hAnsi="Calibri" w:cs="Arial"/>
        </w:rPr>
        <w:t xml:space="preserve">ission: </w:t>
      </w:r>
      <w:r w:rsidR="00A95281" w:rsidRPr="003A3CF6">
        <w:rPr>
          <w:rFonts w:ascii="Calibri" w:hAnsi="Calibri" w:cs="Arial"/>
        </w:rPr>
        <w:t>Develop</w:t>
      </w:r>
      <w:r w:rsidRPr="003A3CF6">
        <w:rPr>
          <w:rFonts w:ascii="Calibri" w:hAnsi="Calibri" w:cs="Arial"/>
        </w:rPr>
        <w:t xml:space="preserve"> and manage a specialized minimum risk fund for the development of, </w:t>
      </w:r>
      <w:r w:rsidR="00A95281" w:rsidRPr="003A3CF6">
        <w:rPr>
          <w:rFonts w:ascii="Calibri" w:hAnsi="Calibri" w:cs="Arial"/>
        </w:rPr>
        <w:t>Sustainable Agriculture</w:t>
      </w:r>
      <w:r w:rsidRPr="003A3CF6">
        <w:rPr>
          <w:rFonts w:ascii="Calibri" w:hAnsi="Calibri" w:cs="Arial"/>
        </w:rPr>
        <w:t xml:space="preserve"> Systems producing, </w:t>
      </w:r>
      <w:r w:rsidR="00B372E1">
        <w:rPr>
          <w:rFonts w:ascii="Calibri" w:hAnsi="Calibri" w:cs="Arial"/>
        </w:rPr>
        <w:t xml:space="preserve">Carbon </w:t>
      </w:r>
      <w:r w:rsidRPr="003A3CF6">
        <w:rPr>
          <w:rFonts w:ascii="Calibri" w:hAnsi="Calibri" w:cs="Arial"/>
        </w:rPr>
        <w:t>Credits, Bio</w:t>
      </w:r>
      <w:r w:rsidR="006E4AC0" w:rsidRPr="003A3CF6">
        <w:rPr>
          <w:rFonts w:ascii="Calibri" w:hAnsi="Calibri" w:cs="Arial"/>
        </w:rPr>
        <w:t>char</w:t>
      </w:r>
      <w:r w:rsidRPr="003A3CF6">
        <w:rPr>
          <w:rFonts w:ascii="Calibri" w:hAnsi="Calibri" w:cs="Arial"/>
        </w:rPr>
        <w:t xml:space="preserve"> and Soil Amendments.</w:t>
      </w:r>
      <w:r w:rsidR="007F4BE2" w:rsidRPr="003A3CF6">
        <w:rPr>
          <w:rFonts w:ascii="Calibri" w:hAnsi="Calibri" w:cs="Arial"/>
        </w:rPr>
        <w:t xml:space="preserve"> GCN i</w:t>
      </w:r>
      <w:r w:rsidR="006E4AC0" w:rsidRPr="003A3CF6">
        <w:rPr>
          <w:rFonts w:ascii="Calibri" w:hAnsi="Calibri" w:cs="Arial"/>
        </w:rPr>
        <w:t xml:space="preserve">s building </w:t>
      </w:r>
      <w:r w:rsidR="007F4BE2" w:rsidRPr="003A3CF6">
        <w:rPr>
          <w:rFonts w:ascii="Calibri" w:hAnsi="Calibri" w:cs="Arial"/>
        </w:rPr>
        <w:t xml:space="preserve">on the </w:t>
      </w:r>
      <w:r w:rsidR="00502E40" w:rsidRPr="003A3CF6">
        <w:rPr>
          <w:rFonts w:ascii="Calibri" w:hAnsi="Calibri" w:cs="Arial"/>
        </w:rPr>
        <w:t xml:space="preserve">evolving </w:t>
      </w:r>
      <w:r w:rsidR="007F4BE2" w:rsidRPr="003A3CF6">
        <w:rPr>
          <w:rFonts w:ascii="Calibri" w:hAnsi="Calibri" w:cs="Arial"/>
        </w:rPr>
        <w:t>investment</w:t>
      </w:r>
      <w:r w:rsidR="00502E40" w:rsidRPr="003A3CF6">
        <w:rPr>
          <w:rFonts w:ascii="Calibri" w:hAnsi="Calibri" w:cs="Arial"/>
        </w:rPr>
        <w:t>s</w:t>
      </w:r>
      <w:r w:rsidR="007F4BE2" w:rsidRPr="003A3CF6">
        <w:rPr>
          <w:rFonts w:ascii="Calibri" w:hAnsi="Calibri" w:cs="Arial"/>
        </w:rPr>
        <w:t xml:space="preserve"> and experience by developing a </w:t>
      </w:r>
      <w:r w:rsidR="00B372E1">
        <w:rPr>
          <w:rFonts w:ascii="Calibri" w:hAnsi="Calibri" w:cs="Arial"/>
        </w:rPr>
        <w:t>Biomass Mitigation Fund (BMF)</w:t>
      </w:r>
      <w:r w:rsidR="007F4BE2" w:rsidRPr="003A3CF6">
        <w:rPr>
          <w:rFonts w:ascii="Calibri" w:hAnsi="Calibri" w:cs="Arial"/>
        </w:rPr>
        <w:t xml:space="preserve">  </w:t>
      </w:r>
    </w:p>
    <w:p w14:paraId="3A6C2022" w14:textId="77777777" w:rsidR="007F4BE2" w:rsidRPr="003A3CF6" w:rsidRDefault="007F4BE2" w:rsidP="00A95281">
      <w:pPr>
        <w:pStyle w:val="BodyText"/>
        <w:rPr>
          <w:rFonts w:ascii="Calibri" w:hAnsi="Calibri" w:cs="Arial"/>
          <w:b/>
        </w:rPr>
      </w:pPr>
    </w:p>
    <w:p w14:paraId="61198500" w14:textId="77777777" w:rsidR="007F4BE2" w:rsidRPr="003A3CF6" w:rsidRDefault="007F4BE2" w:rsidP="007F4BE2">
      <w:pPr>
        <w:tabs>
          <w:tab w:val="right" w:pos="9360"/>
        </w:tabs>
        <w:rPr>
          <w:rFonts w:ascii="Calibri" w:hAnsi="Calibri" w:cs="Arial"/>
        </w:rPr>
      </w:pPr>
      <w:r w:rsidRPr="003A3CF6">
        <w:rPr>
          <w:rFonts w:ascii="Calibri" w:hAnsi="Calibri" w:cs="Arial"/>
          <w:b/>
        </w:rPr>
        <w:t xml:space="preserve">Applied Biomass </w:t>
      </w:r>
      <w:r w:rsidR="006E4AC0" w:rsidRPr="003A3CF6">
        <w:rPr>
          <w:rFonts w:ascii="Calibri" w:hAnsi="Calibri" w:cs="Arial"/>
          <w:b/>
        </w:rPr>
        <w:t xml:space="preserve">Technicians </w:t>
      </w:r>
      <w:r w:rsidRPr="003A3CF6">
        <w:rPr>
          <w:rFonts w:ascii="Calibri" w:hAnsi="Calibri" w:cs="Arial"/>
          <w:b/>
        </w:rPr>
        <w:t>Inc</w:t>
      </w:r>
      <w:r w:rsidR="00240855" w:rsidRPr="003A3CF6">
        <w:rPr>
          <w:rFonts w:ascii="Calibri" w:hAnsi="Calibri" w:cs="Arial"/>
          <w:b/>
        </w:rPr>
        <w:t xml:space="preserve">                                             </w:t>
      </w:r>
      <w:r w:rsidR="00517EB8">
        <w:rPr>
          <w:rFonts w:ascii="Calibri" w:hAnsi="Calibri" w:cs="Arial"/>
          <w:b/>
        </w:rPr>
        <w:t xml:space="preserve">      </w:t>
      </w:r>
      <w:r w:rsidR="00240855" w:rsidRPr="003A3CF6">
        <w:rPr>
          <w:rFonts w:ascii="Calibri" w:hAnsi="Calibri" w:cs="Arial"/>
          <w:b/>
        </w:rPr>
        <w:t xml:space="preserve">         </w:t>
      </w:r>
      <w:r w:rsidR="00232239">
        <w:rPr>
          <w:rFonts w:ascii="Calibri" w:hAnsi="Calibri" w:cs="Arial"/>
          <w:b/>
        </w:rPr>
        <w:t xml:space="preserve">                    </w:t>
      </w:r>
      <w:r w:rsidR="00875268">
        <w:rPr>
          <w:rFonts w:ascii="Calibri" w:hAnsi="Calibri" w:cs="Arial"/>
          <w:b/>
        </w:rPr>
        <w:t>1998</w:t>
      </w:r>
      <w:r w:rsidR="00517EB8">
        <w:rPr>
          <w:rFonts w:ascii="Calibri" w:hAnsi="Calibri" w:cs="Arial"/>
          <w:b/>
        </w:rPr>
        <w:t xml:space="preserve"> -</w:t>
      </w:r>
      <w:r w:rsidR="00502E40" w:rsidRPr="003A3CF6">
        <w:rPr>
          <w:rFonts w:ascii="Calibri" w:hAnsi="Calibri" w:cs="Arial"/>
          <w:b/>
        </w:rPr>
        <w:t xml:space="preserve"> </w:t>
      </w:r>
      <w:r w:rsidR="00232239">
        <w:rPr>
          <w:rFonts w:ascii="Calibri" w:hAnsi="Calibri" w:cs="Arial"/>
          <w:b/>
        </w:rPr>
        <w:t>Present</w:t>
      </w:r>
    </w:p>
    <w:p w14:paraId="2B104A3C" w14:textId="77777777" w:rsidR="007F4BE2" w:rsidRPr="003A3CF6" w:rsidRDefault="007F4BE2" w:rsidP="007F4BE2">
      <w:pPr>
        <w:jc w:val="both"/>
        <w:rPr>
          <w:rFonts w:ascii="Calibri" w:hAnsi="Calibri" w:cs="Arial"/>
          <w:b/>
        </w:rPr>
      </w:pPr>
      <w:r w:rsidRPr="003A3CF6">
        <w:rPr>
          <w:rFonts w:ascii="Calibri" w:hAnsi="Calibri" w:cs="Arial"/>
          <w:b/>
        </w:rPr>
        <w:t>Founder / President</w:t>
      </w:r>
    </w:p>
    <w:p w14:paraId="2AFCB597" w14:textId="77777777" w:rsidR="007F4BE2" w:rsidRPr="003A3CF6" w:rsidRDefault="007F4BE2" w:rsidP="007F4BE2">
      <w:pPr>
        <w:jc w:val="both"/>
        <w:rPr>
          <w:rFonts w:ascii="Calibri" w:hAnsi="Calibri" w:cs="Arial"/>
        </w:rPr>
      </w:pPr>
      <w:r w:rsidRPr="003A3CF6">
        <w:rPr>
          <w:rFonts w:ascii="Calibri" w:hAnsi="Calibri" w:cs="Arial"/>
        </w:rPr>
        <w:t xml:space="preserve"> </w:t>
      </w:r>
    </w:p>
    <w:p w14:paraId="3BCF3ADF" w14:textId="77777777" w:rsidR="006E4AC0" w:rsidRPr="003A3CF6" w:rsidRDefault="007F4BE2" w:rsidP="00371959">
      <w:pPr>
        <w:jc w:val="both"/>
        <w:rPr>
          <w:rFonts w:ascii="Calibri" w:hAnsi="Calibri" w:cs="Arial"/>
          <w:b/>
        </w:rPr>
      </w:pPr>
      <w:r w:rsidRPr="003A3CF6">
        <w:rPr>
          <w:rFonts w:ascii="Calibri" w:hAnsi="Calibri" w:cs="Arial"/>
        </w:rPr>
        <w:t>Applied Biomass Techn</w:t>
      </w:r>
      <w:r w:rsidR="006E4AC0" w:rsidRPr="003A3CF6">
        <w:rPr>
          <w:rFonts w:ascii="Calibri" w:hAnsi="Calibri" w:cs="Arial"/>
        </w:rPr>
        <w:t>icians</w:t>
      </w:r>
      <w:r w:rsidRPr="003A3CF6">
        <w:rPr>
          <w:rFonts w:ascii="Calibri" w:hAnsi="Calibri" w:cs="Arial"/>
        </w:rPr>
        <w:t xml:space="preserve"> Inc. (ABT) </w:t>
      </w:r>
      <w:r w:rsidR="00517EB8">
        <w:rPr>
          <w:rFonts w:ascii="Calibri" w:hAnsi="Calibri" w:cs="Arial"/>
        </w:rPr>
        <w:t xml:space="preserve">is </w:t>
      </w:r>
      <w:r w:rsidRPr="003A3CF6">
        <w:rPr>
          <w:rFonts w:ascii="Calibri" w:hAnsi="Calibri" w:cs="Arial"/>
        </w:rPr>
        <w:t xml:space="preserve">headquartered in Northern California. ABT is an integrated project facilitator and personnel management company specializing in sustainable </w:t>
      </w:r>
      <w:r w:rsidR="00B372E1">
        <w:rPr>
          <w:rFonts w:ascii="Calibri" w:hAnsi="Calibri" w:cs="Arial"/>
        </w:rPr>
        <w:t>A</w:t>
      </w:r>
      <w:r w:rsidRPr="003A3CF6">
        <w:rPr>
          <w:rFonts w:ascii="Calibri" w:hAnsi="Calibri" w:cs="Arial"/>
        </w:rPr>
        <w:t xml:space="preserve">griculture. Shareholders &amp; associates have extensive experience in wood </w:t>
      </w:r>
      <w:r w:rsidR="00517EB8">
        <w:rPr>
          <w:rFonts w:ascii="Calibri" w:hAnsi="Calibri" w:cs="Arial"/>
        </w:rPr>
        <w:t>CHP</w:t>
      </w:r>
      <w:r w:rsidRPr="003A3CF6">
        <w:rPr>
          <w:rFonts w:ascii="Calibri" w:hAnsi="Calibri" w:cs="Arial"/>
        </w:rPr>
        <w:t xml:space="preserve"> plants, fuel supply, ethanol, anaerobic digesters </w:t>
      </w:r>
      <w:r w:rsidR="00517EB8" w:rsidRPr="003A3CF6">
        <w:rPr>
          <w:rFonts w:ascii="Calibri" w:hAnsi="Calibri" w:cs="Arial"/>
        </w:rPr>
        <w:t>and soil</w:t>
      </w:r>
      <w:r w:rsidRPr="003A3CF6">
        <w:rPr>
          <w:rFonts w:ascii="Calibri" w:hAnsi="Calibri" w:cs="Arial"/>
        </w:rPr>
        <w:t xml:space="preserve"> amendments</w:t>
      </w:r>
      <w:r w:rsidR="00517EB8">
        <w:rPr>
          <w:rFonts w:ascii="Calibri" w:hAnsi="Calibri" w:cs="Arial"/>
        </w:rPr>
        <w:t>.</w:t>
      </w:r>
      <w:r w:rsidRPr="003A3CF6">
        <w:rPr>
          <w:rFonts w:ascii="Calibri" w:hAnsi="Calibri" w:cs="Arial"/>
        </w:rPr>
        <w:t xml:space="preserve"> </w:t>
      </w:r>
      <w:r w:rsidR="00517EB8">
        <w:rPr>
          <w:rFonts w:ascii="Calibri" w:hAnsi="Calibri" w:cs="Arial"/>
        </w:rPr>
        <w:t xml:space="preserve">In 1998 </w:t>
      </w:r>
      <w:r w:rsidRPr="003A3CF6">
        <w:rPr>
          <w:rFonts w:ascii="Calibri" w:hAnsi="Calibri" w:cs="Arial"/>
        </w:rPr>
        <w:t>ABT</w:t>
      </w:r>
      <w:r w:rsidR="00517EB8">
        <w:rPr>
          <w:rFonts w:ascii="Calibri" w:hAnsi="Calibri" w:cs="Arial"/>
        </w:rPr>
        <w:t xml:space="preserve"> was</w:t>
      </w:r>
      <w:r w:rsidRPr="003A3CF6">
        <w:rPr>
          <w:rFonts w:ascii="Calibri" w:hAnsi="Calibri" w:cs="Arial"/>
        </w:rPr>
        <w:t xml:space="preserve"> formed to help UC Davis commercialize their anaerobic digester. </w:t>
      </w:r>
      <w:r w:rsidR="00517EB8">
        <w:rPr>
          <w:rFonts w:ascii="Calibri" w:hAnsi="Calibri" w:cs="Arial"/>
        </w:rPr>
        <w:t xml:space="preserve">ABT specializes in diverse experience and labor force development for in the field operations. </w:t>
      </w:r>
    </w:p>
    <w:p w14:paraId="18124EC3" w14:textId="77777777" w:rsidR="006E4AC0" w:rsidRPr="003A3CF6" w:rsidRDefault="006E4AC0" w:rsidP="00502E40">
      <w:pPr>
        <w:jc w:val="both"/>
        <w:rPr>
          <w:rFonts w:ascii="Calibri" w:hAnsi="Calibri" w:cs="Arial"/>
        </w:rPr>
      </w:pPr>
      <w:r w:rsidRPr="003A3CF6">
        <w:rPr>
          <w:rFonts w:ascii="Calibri" w:hAnsi="Calibri" w:cs="Arial"/>
          <w:b/>
        </w:rPr>
        <w:t xml:space="preserve"> </w:t>
      </w:r>
    </w:p>
    <w:p w14:paraId="116448D6" w14:textId="77777777" w:rsidR="00371959" w:rsidRPr="003A3CF6" w:rsidRDefault="00371959" w:rsidP="001202B7">
      <w:pPr>
        <w:pStyle w:val="BodyText"/>
        <w:jc w:val="center"/>
        <w:rPr>
          <w:rFonts w:ascii="Calibri" w:hAnsi="Calibri" w:cs="Arial"/>
          <w:b/>
        </w:rPr>
      </w:pPr>
    </w:p>
    <w:p w14:paraId="4F4B03D8" w14:textId="77777777" w:rsidR="00BB3A91" w:rsidRPr="003A3CF6" w:rsidRDefault="00125D6E" w:rsidP="001202B7">
      <w:pPr>
        <w:pStyle w:val="BodyText"/>
        <w:jc w:val="center"/>
        <w:rPr>
          <w:rFonts w:ascii="Calibri" w:hAnsi="Calibri" w:cs="Arial"/>
          <w:b/>
        </w:rPr>
      </w:pPr>
      <w:r w:rsidRPr="003A3CF6">
        <w:rPr>
          <w:rFonts w:ascii="Calibri" w:hAnsi="Calibri" w:cs="Arial"/>
          <w:b/>
        </w:rPr>
        <w:lastRenderedPageBreak/>
        <w:t xml:space="preserve">Non-profit </w:t>
      </w:r>
      <w:r w:rsidR="002917F6" w:rsidRPr="003A3CF6">
        <w:rPr>
          <w:rFonts w:ascii="Calibri" w:hAnsi="Calibri" w:cs="Arial"/>
          <w:b/>
        </w:rPr>
        <w:t>O</w:t>
      </w:r>
      <w:r w:rsidRPr="003A3CF6">
        <w:rPr>
          <w:rFonts w:ascii="Calibri" w:hAnsi="Calibri" w:cs="Arial"/>
          <w:b/>
        </w:rPr>
        <w:t>rganization</w:t>
      </w:r>
      <w:r w:rsidR="0037329D" w:rsidRPr="003A3CF6">
        <w:rPr>
          <w:rFonts w:ascii="Calibri" w:hAnsi="Calibri" w:cs="Arial"/>
          <w:b/>
        </w:rPr>
        <w:t xml:space="preserve"> Support</w:t>
      </w:r>
    </w:p>
    <w:p w14:paraId="0BDF67F6" w14:textId="77012D11" w:rsidR="001202B7" w:rsidRPr="003A3CF6" w:rsidRDefault="005A45A0" w:rsidP="001202B7">
      <w:pPr>
        <w:pStyle w:val="BodyText"/>
        <w:jc w:val="center"/>
        <w:rPr>
          <w:rFonts w:ascii="Calibri" w:hAnsi="Calibri" w:cs="Arial"/>
          <w:b/>
          <w:i/>
        </w:rPr>
      </w:pPr>
      <w:r w:rsidRPr="003A3CF6">
        <w:rPr>
          <w:rFonts w:ascii="Calibri" w:hAnsi="Calibri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42CFA6" wp14:editId="44150F85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057900" cy="13970"/>
                <wp:effectExtent l="19050" t="20955" r="19050" b="22225"/>
                <wp:wrapNone/>
                <wp:docPr id="166993880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139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A68F5" id="Line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47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" strokeweight="3pt">
                <v:stroke linestyle="thinThin"/>
              </v:line>
            </w:pict>
          </mc:Fallback>
        </mc:AlternateContent>
      </w:r>
    </w:p>
    <w:p w14:paraId="14A410D3" w14:textId="77777777" w:rsidR="009B5A86" w:rsidRPr="003A3CF6" w:rsidRDefault="0037329D" w:rsidP="0057544B">
      <w:pPr>
        <w:jc w:val="both"/>
        <w:rPr>
          <w:rFonts w:ascii="Calibri" w:hAnsi="Calibri" w:cs="Arial"/>
          <w:b/>
        </w:rPr>
      </w:pPr>
      <w:r w:rsidRPr="003A3CF6">
        <w:rPr>
          <w:rFonts w:ascii="Calibri" w:hAnsi="Calibri" w:cs="Arial"/>
          <w:b/>
        </w:rPr>
        <w:t xml:space="preserve">California Biochar Association                                    </w:t>
      </w:r>
      <w:r w:rsidR="003F5CB9" w:rsidRPr="003A3CF6">
        <w:rPr>
          <w:rFonts w:ascii="Calibri" w:hAnsi="Calibri" w:cs="Arial"/>
          <w:b/>
        </w:rPr>
        <w:t xml:space="preserve">                                       </w:t>
      </w:r>
      <w:r w:rsidR="00754E59" w:rsidRPr="003A3CF6">
        <w:rPr>
          <w:rFonts w:ascii="Calibri" w:hAnsi="Calibri" w:cs="Arial"/>
          <w:b/>
        </w:rPr>
        <w:t xml:space="preserve">    </w:t>
      </w:r>
      <w:r w:rsidR="003F5CB9" w:rsidRPr="003A3CF6">
        <w:rPr>
          <w:rFonts w:ascii="Calibri" w:hAnsi="Calibri" w:cs="Arial"/>
          <w:b/>
        </w:rPr>
        <w:t xml:space="preserve">2016 - </w:t>
      </w:r>
      <w:r w:rsidR="00B372E1">
        <w:rPr>
          <w:rFonts w:ascii="Calibri" w:hAnsi="Calibri" w:cs="Arial"/>
          <w:b/>
        </w:rPr>
        <w:t>2017</w:t>
      </w:r>
      <w:r w:rsidRPr="003A3CF6">
        <w:rPr>
          <w:rFonts w:ascii="Calibri" w:hAnsi="Calibri" w:cs="Arial"/>
          <w:b/>
        </w:rPr>
        <w:t xml:space="preserve">  </w:t>
      </w:r>
    </w:p>
    <w:p w14:paraId="75263AED" w14:textId="77777777" w:rsidR="0037329D" w:rsidRPr="003A3CF6" w:rsidRDefault="009B5A86" w:rsidP="0057544B">
      <w:pPr>
        <w:jc w:val="both"/>
        <w:rPr>
          <w:rFonts w:ascii="Calibri" w:hAnsi="Calibri" w:cs="Arial"/>
          <w:b/>
        </w:rPr>
      </w:pPr>
      <w:r w:rsidRPr="003A3CF6">
        <w:rPr>
          <w:rFonts w:ascii="Calibri" w:hAnsi="Calibri" w:cs="Arial"/>
          <w:b/>
        </w:rPr>
        <w:t>Advisor / Coordinator</w:t>
      </w:r>
      <w:r w:rsidR="0037329D" w:rsidRPr="003A3CF6">
        <w:rPr>
          <w:rFonts w:ascii="Calibri" w:hAnsi="Calibri" w:cs="Arial"/>
          <w:b/>
        </w:rPr>
        <w:t xml:space="preserve">                                     </w:t>
      </w:r>
    </w:p>
    <w:p w14:paraId="56AF92DA" w14:textId="77777777" w:rsidR="00371959" w:rsidRPr="00352F8A" w:rsidRDefault="00371959" w:rsidP="009B5A86">
      <w:pPr>
        <w:rPr>
          <w:rFonts w:ascii="Calibri" w:hAnsi="Calibri"/>
          <w:spacing w:val="-1"/>
        </w:rPr>
      </w:pPr>
    </w:p>
    <w:p w14:paraId="28A19FAC" w14:textId="77777777" w:rsidR="009B5A86" w:rsidRPr="00352F8A" w:rsidRDefault="009B5A86" w:rsidP="009B5A86">
      <w:pPr>
        <w:rPr>
          <w:rFonts w:ascii="Calibri" w:hAnsi="Calibri"/>
        </w:rPr>
      </w:pPr>
      <w:r w:rsidRPr="00352F8A">
        <w:rPr>
          <w:rFonts w:ascii="Calibri" w:hAnsi="Calibri"/>
          <w:spacing w:val="-1"/>
        </w:rPr>
        <w:t xml:space="preserve">CBA’s </w:t>
      </w:r>
      <w:r w:rsidR="00371959" w:rsidRPr="00352F8A">
        <w:rPr>
          <w:rFonts w:ascii="Calibri" w:hAnsi="Calibri"/>
          <w:spacing w:val="-1"/>
        </w:rPr>
        <w:t>objectives</w:t>
      </w:r>
      <w:r w:rsidRPr="00352F8A">
        <w:rPr>
          <w:rFonts w:ascii="Calibri" w:hAnsi="Calibri"/>
          <w:spacing w:val="-1"/>
        </w:rPr>
        <w:t xml:space="preserve"> include: building a</w:t>
      </w:r>
      <w:r w:rsidR="00371959" w:rsidRPr="00352F8A">
        <w:rPr>
          <w:rFonts w:ascii="Calibri" w:hAnsi="Calibri"/>
          <w:spacing w:val="-1"/>
        </w:rPr>
        <w:t xml:space="preserve"> California biochar</w:t>
      </w:r>
      <w:r w:rsidRPr="00352F8A">
        <w:rPr>
          <w:rFonts w:ascii="Calibri" w:hAnsi="Calibri"/>
          <w:spacing w:val="-1"/>
        </w:rPr>
        <w:t xml:space="preserve"> coalition of farm, forestry, </w:t>
      </w:r>
      <w:r w:rsidR="00754E59" w:rsidRPr="00352F8A">
        <w:rPr>
          <w:rFonts w:ascii="Calibri" w:hAnsi="Calibri"/>
          <w:spacing w:val="-1"/>
        </w:rPr>
        <w:t xml:space="preserve">pyrolysis </w:t>
      </w:r>
      <w:r w:rsidRPr="00352F8A">
        <w:rPr>
          <w:rFonts w:ascii="Calibri" w:hAnsi="Calibri"/>
          <w:spacing w:val="-1"/>
        </w:rPr>
        <w:t xml:space="preserve">technology, business and environmental interests to scale the distributed production and use of </w:t>
      </w:r>
      <w:r w:rsidR="00371959" w:rsidRPr="00352F8A">
        <w:rPr>
          <w:rFonts w:ascii="Calibri" w:hAnsi="Calibri"/>
          <w:spacing w:val="-1"/>
        </w:rPr>
        <w:t xml:space="preserve">pyrolysis conversion into </w:t>
      </w:r>
      <w:r w:rsidRPr="00352F8A">
        <w:rPr>
          <w:rFonts w:ascii="Calibri" w:hAnsi="Calibri"/>
          <w:spacing w:val="-1"/>
        </w:rPr>
        <w:t>biochar</w:t>
      </w:r>
      <w:r w:rsidR="00371959" w:rsidRPr="00352F8A">
        <w:rPr>
          <w:rFonts w:ascii="Calibri" w:hAnsi="Calibri"/>
          <w:spacing w:val="-1"/>
        </w:rPr>
        <w:t xml:space="preserve"> products</w:t>
      </w:r>
      <w:r w:rsidRPr="00352F8A">
        <w:rPr>
          <w:rFonts w:ascii="Calibri" w:hAnsi="Calibri"/>
          <w:spacing w:val="-1"/>
        </w:rPr>
        <w:t xml:space="preserve"> in a sustainable way; developing</w:t>
      </w:r>
      <w:r w:rsidRPr="00352F8A">
        <w:rPr>
          <w:rFonts w:ascii="Calibri" w:hAnsi="Calibri"/>
        </w:rPr>
        <w:t xml:space="preserve"> economically viable and environmentally sustainable solutions for farmers and </w:t>
      </w:r>
      <w:r w:rsidR="00371959" w:rsidRPr="00352F8A">
        <w:rPr>
          <w:rFonts w:ascii="Calibri" w:hAnsi="Calibri"/>
        </w:rPr>
        <w:t xml:space="preserve">forestry. </w:t>
      </w:r>
    </w:p>
    <w:p w14:paraId="5B77413B" w14:textId="77777777" w:rsidR="0037329D" w:rsidRPr="003A3CF6" w:rsidRDefault="0037329D" w:rsidP="0057544B">
      <w:pPr>
        <w:jc w:val="both"/>
        <w:rPr>
          <w:rFonts w:ascii="Calibri" w:hAnsi="Calibri" w:cs="Arial"/>
          <w:b/>
        </w:rPr>
      </w:pPr>
    </w:p>
    <w:p w14:paraId="090E53AC" w14:textId="77777777" w:rsidR="0057544B" w:rsidRPr="003A3CF6" w:rsidRDefault="00125D6E" w:rsidP="0057544B">
      <w:pPr>
        <w:jc w:val="both"/>
        <w:rPr>
          <w:rFonts w:ascii="Calibri" w:hAnsi="Calibri" w:cs="Arial"/>
          <w:b/>
        </w:rPr>
      </w:pPr>
      <w:r w:rsidRPr="003A3CF6">
        <w:rPr>
          <w:rFonts w:ascii="Calibri" w:hAnsi="Calibri" w:cs="Arial"/>
          <w:b/>
        </w:rPr>
        <w:t xml:space="preserve">Ag Biomass </w:t>
      </w:r>
      <w:r w:rsidR="0057544B" w:rsidRPr="003A3CF6">
        <w:rPr>
          <w:rFonts w:ascii="Calibri" w:hAnsi="Calibri" w:cs="Arial"/>
          <w:b/>
        </w:rPr>
        <w:t>Foundation</w:t>
      </w:r>
      <w:r w:rsidR="00D520A6" w:rsidRPr="003A3CF6">
        <w:rPr>
          <w:rFonts w:ascii="Calibri" w:hAnsi="Calibri" w:cs="Arial"/>
          <w:b/>
        </w:rPr>
        <w:t xml:space="preserve"> (ABF)</w:t>
      </w:r>
      <w:r w:rsidR="0057544B" w:rsidRPr="003A3CF6">
        <w:rPr>
          <w:rFonts w:ascii="Calibri" w:hAnsi="Calibri" w:cs="Arial"/>
          <w:b/>
        </w:rPr>
        <w:t xml:space="preserve"> </w:t>
      </w:r>
      <w:r w:rsidRPr="003A3CF6">
        <w:rPr>
          <w:rFonts w:ascii="Calibri" w:hAnsi="Calibri" w:cs="Arial"/>
          <w:b/>
        </w:rPr>
        <w:t xml:space="preserve"> </w:t>
      </w:r>
      <w:r w:rsidR="0057544B" w:rsidRPr="003A3CF6">
        <w:rPr>
          <w:rFonts w:ascii="Calibri" w:hAnsi="Calibri" w:cs="Arial"/>
          <w:b/>
        </w:rPr>
        <w:t xml:space="preserve">                                         </w:t>
      </w:r>
      <w:r w:rsidR="00502E40" w:rsidRPr="003A3CF6">
        <w:rPr>
          <w:rFonts w:ascii="Calibri" w:hAnsi="Calibri" w:cs="Arial"/>
          <w:b/>
        </w:rPr>
        <w:t xml:space="preserve">                              </w:t>
      </w:r>
      <w:r w:rsidR="00371959" w:rsidRPr="003A3CF6">
        <w:rPr>
          <w:rFonts w:ascii="Calibri" w:hAnsi="Calibri" w:cs="Arial"/>
          <w:b/>
        </w:rPr>
        <w:t xml:space="preserve">    </w:t>
      </w:r>
      <w:r w:rsidR="00502E40" w:rsidRPr="003A3CF6">
        <w:rPr>
          <w:rFonts w:ascii="Calibri" w:hAnsi="Calibri" w:cs="Arial"/>
          <w:b/>
        </w:rPr>
        <w:t xml:space="preserve"> </w:t>
      </w:r>
      <w:r w:rsidR="0057544B" w:rsidRPr="003A3CF6">
        <w:rPr>
          <w:rFonts w:ascii="Calibri" w:hAnsi="Calibri" w:cs="Arial"/>
          <w:b/>
        </w:rPr>
        <w:t xml:space="preserve"> 200</w:t>
      </w:r>
      <w:r w:rsidR="00140C2D" w:rsidRPr="003A3CF6">
        <w:rPr>
          <w:rFonts w:ascii="Calibri" w:hAnsi="Calibri" w:cs="Arial"/>
          <w:b/>
        </w:rPr>
        <w:t>3</w:t>
      </w:r>
      <w:r w:rsidR="0057544B" w:rsidRPr="003A3CF6">
        <w:rPr>
          <w:rFonts w:ascii="Calibri" w:hAnsi="Calibri" w:cs="Arial"/>
          <w:b/>
        </w:rPr>
        <w:t xml:space="preserve"> - </w:t>
      </w:r>
      <w:r w:rsidR="00B372E1">
        <w:rPr>
          <w:rFonts w:ascii="Calibri" w:hAnsi="Calibri" w:cs="Arial"/>
          <w:b/>
        </w:rPr>
        <w:t>2009</w:t>
      </w:r>
    </w:p>
    <w:p w14:paraId="05AC9BCB" w14:textId="77777777" w:rsidR="002917F6" w:rsidRPr="003A3CF6" w:rsidRDefault="00FB45B2" w:rsidP="002917F6">
      <w:pPr>
        <w:jc w:val="both"/>
        <w:rPr>
          <w:rFonts w:ascii="Calibri" w:hAnsi="Calibri" w:cs="Arial"/>
        </w:rPr>
      </w:pPr>
      <w:r w:rsidRPr="003A3CF6">
        <w:rPr>
          <w:rFonts w:ascii="Calibri" w:hAnsi="Calibri" w:cs="Arial"/>
          <w:b/>
        </w:rPr>
        <w:t>F</w:t>
      </w:r>
      <w:r w:rsidR="00125D6E" w:rsidRPr="003A3CF6">
        <w:rPr>
          <w:rFonts w:ascii="Calibri" w:hAnsi="Calibri" w:cs="Arial"/>
          <w:b/>
        </w:rPr>
        <w:t xml:space="preserve">ounder </w:t>
      </w:r>
      <w:r w:rsidR="00BF017E" w:rsidRPr="003A3CF6">
        <w:rPr>
          <w:rFonts w:ascii="Calibri" w:hAnsi="Calibri" w:cs="Arial"/>
          <w:b/>
        </w:rPr>
        <w:t>/ Advisor</w:t>
      </w:r>
      <w:r w:rsidR="00125D6E" w:rsidRPr="003A3CF6">
        <w:rPr>
          <w:rFonts w:ascii="Calibri" w:hAnsi="Calibri" w:cs="Arial"/>
          <w:b/>
        </w:rPr>
        <w:t xml:space="preserve"> </w:t>
      </w:r>
      <w:r w:rsidR="002917F6" w:rsidRPr="003A3CF6">
        <w:rPr>
          <w:rFonts w:ascii="Calibri" w:hAnsi="Calibri" w:cs="Arial"/>
          <w:b/>
        </w:rPr>
        <w:t xml:space="preserve">                           </w:t>
      </w:r>
    </w:p>
    <w:p w14:paraId="49E177F6" w14:textId="77777777" w:rsidR="002917F6" w:rsidRPr="003A3CF6" w:rsidRDefault="002917F6" w:rsidP="002917F6">
      <w:pPr>
        <w:jc w:val="both"/>
        <w:rPr>
          <w:rFonts w:ascii="Calibri" w:hAnsi="Calibri" w:cs="Arial"/>
          <w:i/>
          <w:lang w:val="en"/>
        </w:rPr>
      </w:pPr>
      <w:r w:rsidRPr="003A3CF6">
        <w:rPr>
          <w:rFonts w:ascii="Calibri" w:hAnsi="Calibri" w:cs="Arial"/>
          <w:b/>
        </w:rPr>
        <w:t xml:space="preserve">                </w:t>
      </w:r>
    </w:p>
    <w:p w14:paraId="69C40190" w14:textId="77777777" w:rsidR="00D27276" w:rsidRDefault="00517EB8" w:rsidP="00D27276">
      <w:pPr>
        <w:rPr>
          <w:rFonts w:ascii="Calibri" w:hAnsi="Calibri" w:cs="Arial"/>
        </w:rPr>
      </w:pPr>
      <w:r>
        <w:rPr>
          <w:rFonts w:ascii="Calibri" w:hAnsi="Calibri" w:cs="Arial"/>
        </w:rPr>
        <w:t>D</w:t>
      </w:r>
      <w:r w:rsidR="009B5A86" w:rsidRPr="003A3CF6">
        <w:rPr>
          <w:rFonts w:ascii="Calibri" w:hAnsi="Calibri" w:cs="Arial"/>
        </w:rPr>
        <w:t xml:space="preserve">onations </w:t>
      </w:r>
      <w:r w:rsidR="00B372E1">
        <w:rPr>
          <w:rFonts w:ascii="Calibri" w:hAnsi="Calibri" w:cs="Arial"/>
        </w:rPr>
        <w:t>were</w:t>
      </w:r>
      <w:r w:rsidR="0037329D" w:rsidRPr="003A3CF6">
        <w:rPr>
          <w:rFonts w:ascii="Calibri" w:hAnsi="Calibri" w:cs="Arial"/>
        </w:rPr>
        <w:t xml:space="preserve"> managed by North</w:t>
      </w:r>
      <w:r w:rsidR="00515C34" w:rsidRPr="003A3CF6">
        <w:rPr>
          <w:rFonts w:ascii="Calibri" w:hAnsi="Calibri" w:cs="Arial"/>
        </w:rPr>
        <w:t xml:space="preserve"> V</w:t>
      </w:r>
      <w:r w:rsidR="0037329D" w:rsidRPr="003A3CF6">
        <w:rPr>
          <w:rFonts w:ascii="Calibri" w:hAnsi="Calibri" w:cs="Arial"/>
        </w:rPr>
        <w:t>alley Community Foundation (NVCF)</w:t>
      </w:r>
      <w:r w:rsidR="009B5A86" w:rsidRPr="003A3CF6">
        <w:rPr>
          <w:rFonts w:ascii="Calibri" w:hAnsi="Calibri" w:cs="Arial"/>
        </w:rPr>
        <w:t xml:space="preserve">; </w:t>
      </w:r>
    </w:p>
    <w:p w14:paraId="1F7CF26B" w14:textId="77777777" w:rsidR="00B85B3B" w:rsidRPr="00B85B3B" w:rsidRDefault="00B85B3B" w:rsidP="00D27276">
      <w:pPr>
        <w:rPr>
          <w:rStyle w:val="Hyperlink"/>
          <w:rFonts w:ascii="Calibri" w:hAnsi="Calibri" w:cs="Arial"/>
        </w:rPr>
      </w:pPr>
      <w:r>
        <w:rPr>
          <w:rFonts w:ascii="Calibri" w:hAnsi="Calibri" w:cs="Arial"/>
        </w:rPr>
        <w:fldChar w:fldCharType="begin"/>
      </w:r>
      <w:r>
        <w:rPr>
          <w:rFonts w:ascii="Calibri" w:hAnsi="Calibri" w:cs="Arial"/>
        </w:rPr>
        <w:instrText xml:space="preserve"> HYPERLINK  \l "_top"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 w:rsidRPr="00B85B3B">
        <w:rPr>
          <w:rStyle w:val="Hyperlink"/>
          <w:rFonts w:ascii="Calibri" w:hAnsi="Calibri" w:cs="Arial"/>
        </w:rPr>
        <w:t>http://www</w:t>
      </w:r>
      <w:r w:rsidRPr="00B85B3B">
        <w:rPr>
          <w:rStyle w:val="Hyperlink"/>
          <w:rFonts w:ascii="Calibri" w:hAnsi="Calibri" w:cs="Arial"/>
        </w:rPr>
        <w:t>.</w:t>
      </w:r>
      <w:r w:rsidRPr="00B85B3B">
        <w:rPr>
          <w:rStyle w:val="Hyperlink"/>
          <w:rFonts w:ascii="Calibri" w:hAnsi="Calibri" w:cs="Arial"/>
        </w:rPr>
        <w:t>n</w:t>
      </w:r>
      <w:r w:rsidRPr="00B85B3B">
        <w:rPr>
          <w:rStyle w:val="Hyperlink"/>
          <w:rFonts w:ascii="Calibri" w:hAnsi="Calibri" w:cs="Arial"/>
        </w:rPr>
        <w:t>v</w:t>
      </w:r>
      <w:r w:rsidRPr="00B85B3B">
        <w:rPr>
          <w:rStyle w:val="Hyperlink"/>
          <w:rFonts w:ascii="Calibri" w:hAnsi="Calibri" w:cs="Arial"/>
        </w:rPr>
        <w:t>cf.</w:t>
      </w:r>
      <w:r w:rsidRPr="00B85B3B">
        <w:rPr>
          <w:rStyle w:val="Hyperlink"/>
          <w:rFonts w:ascii="Calibri" w:hAnsi="Calibri" w:cs="Arial"/>
        </w:rPr>
        <w:t>o</w:t>
      </w:r>
      <w:r w:rsidRPr="00B85B3B">
        <w:rPr>
          <w:rStyle w:val="Hyperlink"/>
          <w:rFonts w:ascii="Calibri" w:hAnsi="Calibri" w:cs="Arial"/>
        </w:rPr>
        <w:t>rg/fund/ ag-biomass-foundation/</w:t>
      </w:r>
    </w:p>
    <w:p w14:paraId="176CA513" w14:textId="77777777" w:rsidR="00D520A6" w:rsidRPr="003A3CF6" w:rsidRDefault="00B85B3B" w:rsidP="00D27276">
      <w:pPr>
        <w:numPr>
          <w:ilvl w:val="0"/>
          <w:numId w:val="17"/>
        </w:numPr>
        <w:rPr>
          <w:rFonts w:ascii="Calibri" w:hAnsi="Calibri" w:cs="Arial"/>
          <w:i/>
          <w:lang w:val="en"/>
        </w:rPr>
      </w:pPr>
      <w:r>
        <w:rPr>
          <w:rFonts w:ascii="Calibri" w:hAnsi="Calibri" w:cs="Arial"/>
        </w:rPr>
        <w:fldChar w:fldCharType="end"/>
      </w:r>
      <w:r w:rsidR="00FB45B2" w:rsidRPr="003A3CF6">
        <w:rPr>
          <w:rFonts w:ascii="Calibri" w:hAnsi="Calibri" w:cs="Arial"/>
        </w:rPr>
        <w:t>M</w:t>
      </w:r>
      <w:r w:rsidR="00CD4189" w:rsidRPr="003A3CF6">
        <w:rPr>
          <w:rFonts w:ascii="Calibri" w:hAnsi="Calibri" w:cs="Arial"/>
        </w:rPr>
        <w:t>ission</w:t>
      </w:r>
      <w:r w:rsidR="00D520A6" w:rsidRPr="003A3CF6">
        <w:rPr>
          <w:rFonts w:ascii="Calibri" w:hAnsi="Calibri" w:cs="Arial"/>
        </w:rPr>
        <w:t>:</w:t>
      </w:r>
      <w:r w:rsidR="00FB45B2" w:rsidRPr="003A3CF6">
        <w:rPr>
          <w:rFonts w:ascii="Calibri" w:hAnsi="Calibri" w:cs="Arial"/>
          <w:i/>
        </w:rPr>
        <w:t xml:space="preserve"> </w:t>
      </w:r>
      <w:r w:rsidR="00FB45B2" w:rsidRPr="003A3CF6">
        <w:rPr>
          <w:rFonts w:ascii="Calibri" w:hAnsi="Calibri" w:cs="Arial"/>
          <w:i/>
          <w:lang w:val="en"/>
        </w:rPr>
        <w:t>provide</w:t>
      </w:r>
      <w:r w:rsidR="00CD4189" w:rsidRPr="003A3CF6">
        <w:rPr>
          <w:rFonts w:ascii="Calibri" w:hAnsi="Calibri" w:cs="Arial"/>
          <w:i/>
          <w:lang w:val="en"/>
        </w:rPr>
        <w:t xml:space="preserve"> education, </w:t>
      </w:r>
      <w:r w:rsidR="0057544B" w:rsidRPr="003A3CF6">
        <w:rPr>
          <w:rFonts w:ascii="Calibri" w:hAnsi="Calibri" w:cs="Arial"/>
          <w:i/>
          <w:lang w:val="en"/>
        </w:rPr>
        <w:t>collaboration &amp;</w:t>
      </w:r>
      <w:r w:rsidR="00CD4189" w:rsidRPr="003A3CF6">
        <w:rPr>
          <w:rFonts w:ascii="Calibri" w:hAnsi="Calibri" w:cs="Arial"/>
          <w:i/>
          <w:lang w:val="en"/>
        </w:rPr>
        <w:t xml:space="preserve"> </w:t>
      </w:r>
      <w:r w:rsidR="00D520A6" w:rsidRPr="003A3CF6">
        <w:rPr>
          <w:rFonts w:ascii="Calibri" w:hAnsi="Calibri" w:cs="Arial"/>
          <w:i/>
          <w:lang w:val="en"/>
        </w:rPr>
        <w:t xml:space="preserve">marketing </w:t>
      </w:r>
      <w:r w:rsidR="00CD4189" w:rsidRPr="003A3CF6">
        <w:rPr>
          <w:rFonts w:ascii="Calibri" w:hAnsi="Calibri" w:cs="Arial"/>
          <w:i/>
          <w:lang w:val="en"/>
        </w:rPr>
        <w:t xml:space="preserve">support </w:t>
      </w:r>
      <w:r w:rsidR="00D520A6" w:rsidRPr="003A3CF6">
        <w:rPr>
          <w:rFonts w:ascii="Calibri" w:hAnsi="Calibri" w:cs="Arial"/>
          <w:i/>
          <w:lang w:val="en"/>
        </w:rPr>
        <w:t xml:space="preserve">of </w:t>
      </w:r>
      <w:r w:rsidR="0057544B" w:rsidRPr="003A3CF6">
        <w:rPr>
          <w:rFonts w:ascii="Calibri" w:hAnsi="Calibri" w:cs="Arial"/>
          <w:i/>
          <w:lang w:val="en"/>
        </w:rPr>
        <w:t xml:space="preserve">consumer benefit </w:t>
      </w:r>
      <w:r w:rsidR="00CD4189" w:rsidRPr="003A3CF6">
        <w:rPr>
          <w:rFonts w:ascii="Calibri" w:hAnsi="Calibri" w:cs="Arial"/>
          <w:i/>
          <w:lang w:val="en"/>
        </w:rPr>
        <w:t>regarding use and practical application of biomass conversion systems based on sound agronomics and environmental science</w:t>
      </w:r>
      <w:r w:rsidR="0037329D" w:rsidRPr="003A3CF6">
        <w:rPr>
          <w:rFonts w:ascii="Calibri" w:hAnsi="Calibri" w:cs="Arial"/>
          <w:i/>
          <w:lang w:val="en"/>
        </w:rPr>
        <w:t xml:space="preserve">. </w:t>
      </w:r>
    </w:p>
    <w:p w14:paraId="3E059834" w14:textId="77777777" w:rsidR="0037329D" w:rsidRPr="003A3CF6" w:rsidRDefault="0037329D" w:rsidP="0001053C">
      <w:pPr>
        <w:jc w:val="both"/>
        <w:rPr>
          <w:rFonts w:ascii="Calibri" w:hAnsi="Calibri" w:cs="Arial"/>
          <w:b/>
        </w:rPr>
      </w:pPr>
    </w:p>
    <w:p w14:paraId="77ACD59C" w14:textId="77777777" w:rsidR="00AE3E13" w:rsidRPr="003A3CF6" w:rsidRDefault="00125D6E" w:rsidP="0001053C">
      <w:pPr>
        <w:jc w:val="both"/>
        <w:rPr>
          <w:rFonts w:ascii="Calibri" w:hAnsi="Calibri" w:cs="Arial"/>
          <w:b/>
        </w:rPr>
      </w:pPr>
      <w:r w:rsidRPr="003A3CF6">
        <w:rPr>
          <w:rFonts w:ascii="Calibri" w:hAnsi="Calibri" w:cs="Arial"/>
          <w:b/>
        </w:rPr>
        <w:t>Biomass Processors Association</w:t>
      </w:r>
      <w:r w:rsidR="00A3670B" w:rsidRPr="003A3CF6">
        <w:rPr>
          <w:rFonts w:ascii="Calibri" w:hAnsi="Calibri" w:cs="Arial"/>
          <w:b/>
        </w:rPr>
        <w:t xml:space="preserve"> (BPA)</w:t>
      </w:r>
      <w:r w:rsidRPr="003A3CF6">
        <w:rPr>
          <w:rFonts w:ascii="Calibri" w:hAnsi="Calibri" w:cs="Arial"/>
        </w:rPr>
        <w:t xml:space="preserve">                         </w:t>
      </w:r>
      <w:r w:rsidR="00BF017E" w:rsidRPr="003A3CF6">
        <w:rPr>
          <w:rFonts w:ascii="Calibri" w:hAnsi="Calibri" w:cs="Arial"/>
        </w:rPr>
        <w:t xml:space="preserve">    </w:t>
      </w:r>
      <w:r w:rsidRPr="003A3CF6">
        <w:rPr>
          <w:rFonts w:ascii="Calibri" w:hAnsi="Calibri" w:cs="Arial"/>
        </w:rPr>
        <w:t xml:space="preserve">         </w:t>
      </w:r>
      <w:r w:rsidR="0057544B" w:rsidRPr="003A3CF6">
        <w:rPr>
          <w:rFonts w:ascii="Calibri" w:hAnsi="Calibri" w:cs="Arial"/>
        </w:rPr>
        <w:t xml:space="preserve">            </w:t>
      </w:r>
      <w:r w:rsidRPr="003A3CF6">
        <w:rPr>
          <w:rFonts w:ascii="Calibri" w:hAnsi="Calibri" w:cs="Arial"/>
        </w:rPr>
        <w:t xml:space="preserve">         </w:t>
      </w:r>
      <w:r w:rsidR="00371959" w:rsidRPr="003A3CF6">
        <w:rPr>
          <w:rFonts w:ascii="Calibri" w:hAnsi="Calibri" w:cs="Arial"/>
        </w:rPr>
        <w:t xml:space="preserve">      </w:t>
      </w:r>
      <w:r w:rsidR="00F508B4" w:rsidRPr="003A3CF6">
        <w:rPr>
          <w:rFonts w:ascii="Calibri" w:hAnsi="Calibri" w:cs="Arial"/>
        </w:rPr>
        <w:t xml:space="preserve"> </w:t>
      </w:r>
      <w:r w:rsidR="00EC60DA" w:rsidRPr="003A3CF6">
        <w:rPr>
          <w:rFonts w:ascii="Calibri" w:hAnsi="Calibri" w:cs="Arial"/>
          <w:b/>
        </w:rPr>
        <w:t>199</w:t>
      </w:r>
      <w:r w:rsidR="00BF017E" w:rsidRPr="003A3CF6">
        <w:rPr>
          <w:rFonts w:ascii="Calibri" w:hAnsi="Calibri" w:cs="Arial"/>
          <w:b/>
        </w:rPr>
        <w:t>0 - 1992</w:t>
      </w:r>
    </w:p>
    <w:p w14:paraId="3C8BAFE4" w14:textId="77777777" w:rsidR="00125D6E" w:rsidRPr="003A3CF6" w:rsidRDefault="00AD2CD8" w:rsidP="0001053C">
      <w:pPr>
        <w:jc w:val="both"/>
        <w:rPr>
          <w:rFonts w:ascii="Calibri" w:hAnsi="Calibri" w:cs="Arial"/>
          <w:b/>
        </w:rPr>
      </w:pPr>
      <w:r w:rsidRPr="003A3CF6">
        <w:rPr>
          <w:rFonts w:ascii="Calibri" w:hAnsi="Calibri" w:cs="Arial"/>
          <w:b/>
        </w:rPr>
        <w:t xml:space="preserve">Co Founder / Interim </w:t>
      </w:r>
      <w:r w:rsidR="00125D6E" w:rsidRPr="003A3CF6">
        <w:rPr>
          <w:rFonts w:ascii="Calibri" w:hAnsi="Calibri" w:cs="Arial"/>
          <w:b/>
        </w:rPr>
        <w:t>Executive Director</w:t>
      </w:r>
    </w:p>
    <w:p w14:paraId="55E79F29" w14:textId="77777777" w:rsidR="00125D6E" w:rsidRPr="003A3CF6" w:rsidRDefault="00125D6E" w:rsidP="0001053C">
      <w:pPr>
        <w:jc w:val="both"/>
        <w:rPr>
          <w:rFonts w:ascii="Calibri" w:hAnsi="Calibri" w:cs="Arial"/>
        </w:rPr>
      </w:pPr>
    </w:p>
    <w:p w14:paraId="31D1BFDD" w14:textId="77777777" w:rsidR="00125D6E" w:rsidRPr="003A3CF6" w:rsidRDefault="00A3670B" w:rsidP="00BF017E">
      <w:pPr>
        <w:jc w:val="both"/>
        <w:rPr>
          <w:rFonts w:ascii="Calibri" w:hAnsi="Calibri" w:cs="Arial"/>
          <w:b/>
        </w:rPr>
      </w:pPr>
      <w:r w:rsidRPr="003A3CF6">
        <w:rPr>
          <w:rFonts w:ascii="Calibri" w:hAnsi="Calibri" w:cs="Arial"/>
        </w:rPr>
        <w:t>BPA was formed to p</w:t>
      </w:r>
      <w:r w:rsidR="00FB45B2" w:rsidRPr="003A3CF6">
        <w:rPr>
          <w:rFonts w:ascii="Calibri" w:hAnsi="Calibri" w:cs="Arial"/>
        </w:rPr>
        <w:t>rovide support in</w:t>
      </w:r>
      <w:r w:rsidR="00EC60DA" w:rsidRPr="003A3CF6">
        <w:rPr>
          <w:rFonts w:ascii="Calibri" w:hAnsi="Calibri" w:cs="Arial"/>
        </w:rPr>
        <w:t xml:space="preserve"> resolv</w:t>
      </w:r>
      <w:r w:rsidR="00FB45B2" w:rsidRPr="003A3CF6">
        <w:rPr>
          <w:rFonts w:ascii="Calibri" w:hAnsi="Calibri" w:cs="Arial"/>
        </w:rPr>
        <w:t>ing</w:t>
      </w:r>
      <w:r w:rsidR="00EC60DA" w:rsidRPr="003A3CF6">
        <w:rPr>
          <w:rFonts w:ascii="Calibri" w:hAnsi="Calibri" w:cs="Arial"/>
        </w:rPr>
        <w:t xml:space="preserve"> issues </w:t>
      </w:r>
      <w:r w:rsidR="00FB45B2" w:rsidRPr="003A3CF6">
        <w:rPr>
          <w:rFonts w:ascii="Calibri" w:hAnsi="Calibri" w:cs="Arial"/>
        </w:rPr>
        <w:t>created</w:t>
      </w:r>
      <w:r w:rsidR="00EC60DA" w:rsidRPr="003A3CF6">
        <w:rPr>
          <w:rFonts w:ascii="Calibri" w:hAnsi="Calibri" w:cs="Arial"/>
        </w:rPr>
        <w:t xml:space="preserve"> by</w:t>
      </w:r>
      <w:r w:rsidR="00A046E9" w:rsidRPr="003A3CF6">
        <w:rPr>
          <w:rFonts w:ascii="Calibri" w:hAnsi="Calibri" w:cs="Arial"/>
        </w:rPr>
        <w:t xml:space="preserve"> utility restructuring and</w:t>
      </w:r>
      <w:r w:rsidRPr="003A3CF6">
        <w:rPr>
          <w:rFonts w:ascii="Calibri" w:hAnsi="Calibri" w:cs="Arial"/>
        </w:rPr>
        <w:t xml:space="preserve"> transition </w:t>
      </w:r>
      <w:r w:rsidR="00A046E9" w:rsidRPr="003A3CF6">
        <w:rPr>
          <w:rFonts w:ascii="Calibri" w:hAnsi="Calibri" w:cs="Arial"/>
        </w:rPr>
        <w:t>away from</w:t>
      </w:r>
      <w:r w:rsidR="00EC60DA" w:rsidRPr="003A3CF6">
        <w:rPr>
          <w:rFonts w:ascii="Calibri" w:hAnsi="Calibri" w:cs="Arial"/>
        </w:rPr>
        <w:t xml:space="preserve"> Standard 4 utility power sales contracts for .12 </w:t>
      </w:r>
      <w:r w:rsidR="00AE3E13" w:rsidRPr="003A3CF6">
        <w:rPr>
          <w:rFonts w:ascii="Calibri" w:hAnsi="Calibri" w:cs="Arial"/>
        </w:rPr>
        <w:t>kWh</w:t>
      </w:r>
      <w:r w:rsidR="00F508B4" w:rsidRPr="003A3CF6">
        <w:rPr>
          <w:rFonts w:ascii="Calibri" w:hAnsi="Calibri" w:cs="Arial"/>
        </w:rPr>
        <w:t xml:space="preserve"> </w:t>
      </w:r>
      <w:r w:rsidR="00A046E9" w:rsidRPr="003A3CF6">
        <w:rPr>
          <w:rFonts w:ascii="Calibri" w:hAnsi="Calibri" w:cs="Arial"/>
        </w:rPr>
        <w:t>into</w:t>
      </w:r>
      <w:r w:rsidR="00F508B4" w:rsidRPr="003A3CF6">
        <w:rPr>
          <w:rFonts w:ascii="Calibri" w:hAnsi="Calibri" w:cs="Arial"/>
        </w:rPr>
        <w:t xml:space="preserve"> avoid</w:t>
      </w:r>
      <w:r w:rsidR="00EC60DA" w:rsidRPr="003A3CF6">
        <w:rPr>
          <w:rFonts w:ascii="Calibri" w:hAnsi="Calibri" w:cs="Arial"/>
        </w:rPr>
        <w:t xml:space="preserve"> cost at about .05 </w:t>
      </w:r>
      <w:r w:rsidR="00AE3E13" w:rsidRPr="003A3CF6">
        <w:rPr>
          <w:rFonts w:ascii="Calibri" w:hAnsi="Calibri" w:cs="Arial"/>
        </w:rPr>
        <w:t>kWh</w:t>
      </w:r>
      <w:r w:rsidR="00EC60DA" w:rsidRPr="003A3CF6">
        <w:rPr>
          <w:rFonts w:ascii="Calibri" w:hAnsi="Calibri" w:cs="Arial"/>
        </w:rPr>
        <w:t>.</w:t>
      </w:r>
      <w:r w:rsidR="00BF017E" w:rsidRPr="003A3CF6">
        <w:rPr>
          <w:rFonts w:ascii="Calibri" w:hAnsi="Calibri" w:cs="Arial"/>
        </w:rPr>
        <w:t xml:space="preserve"> The </w:t>
      </w:r>
      <w:r w:rsidR="00A046E9" w:rsidRPr="003A3CF6">
        <w:rPr>
          <w:rFonts w:ascii="Calibri" w:hAnsi="Calibri" w:cs="Arial"/>
        </w:rPr>
        <w:t xml:space="preserve">BPA </w:t>
      </w:r>
      <w:r w:rsidR="00BF017E" w:rsidRPr="003A3CF6">
        <w:rPr>
          <w:rFonts w:ascii="Calibri" w:hAnsi="Calibri" w:cs="Arial"/>
        </w:rPr>
        <w:t>organization was made of 30 members</w:t>
      </w:r>
      <w:r w:rsidR="00A046E9" w:rsidRPr="003A3CF6">
        <w:rPr>
          <w:rFonts w:ascii="Calibri" w:hAnsi="Calibri" w:cs="Arial"/>
        </w:rPr>
        <w:t xml:space="preserve"> &amp; associates</w:t>
      </w:r>
      <w:r w:rsidR="00BF017E" w:rsidRPr="003A3CF6">
        <w:rPr>
          <w:rFonts w:ascii="Calibri" w:hAnsi="Calibri" w:cs="Arial"/>
        </w:rPr>
        <w:t xml:space="preserve"> represent</w:t>
      </w:r>
      <w:r w:rsidR="00A046E9" w:rsidRPr="003A3CF6">
        <w:rPr>
          <w:rFonts w:ascii="Calibri" w:hAnsi="Calibri" w:cs="Arial"/>
        </w:rPr>
        <w:t>ing</w:t>
      </w:r>
      <w:r w:rsidR="00BF017E" w:rsidRPr="003A3CF6">
        <w:rPr>
          <w:rFonts w:ascii="Calibri" w:hAnsi="Calibri" w:cs="Arial"/>
        </w:rPr>
        <w:t xml:space="preserve"> primarily Agriculture based feedstock processing equipment</w:t>
      </w:r>
      <w:r w:rsidR="00A046E9" w:rsidRPr="003A3CF6">
        <w:rPr>
          <w:rFonts w:ascii="Calibri" w:hAnsi="Calibri" w:cs="Arial"/>
        </w:rPr>
        <w:t xml:space="preserve"> dealers,</w:t>
      </w:r>
      <w:r w:rsidR="00BF017E" w:rsidRPr="003A3CF6">
        <w:rPr>
          <w:rFonts w:ascii="Calibri" w:hAnsi="Calibri" w:cs="Arial"/>
        </w:rPr>
        <w:t xml:space="preserve"> </w:t>
      </w:r>
      <w:r w:rsidR="00A046E9" w:rsidRPr="003A3CF6">
        <w:rPr>
          <w:rFonts w:ascii="Calibri" w:hAnsi="Calibri" w:cs="Arial"/>
        </w:rPr>
        <w:t>wood fuel</w:t>
      </w:r>
      <w:r w:rsidR="00BF017E" w:rsidRPr="003A3CF6">
        <w:rPr>
          <w:rFonts w:ascii="Calibri" w:hAnsi="Calibri" w:cs="Arial"/>
        </w:rPr>
        <w:t xml:space="preserve"> producers / transportation and Agroforestry </w:t>
      </w:r>
      <w:r w:rsidR="00A046E9" w:rsidRPr="003A3CF6">
        <w:rPr>
          <w:rFonts w:ascii="Calibri" w:hAnsi="Calibri" w:cs="Arial"/>
        </w:rPr>
        <w:t xml:space="preserve">crop </w:t>
      </w:r>
      <w:r w:rsidR="00BF017E" w:rsidRPr="003A3CF6">
        <w:rPr>
          <w:rFonts w:ascii="Calibri" w:hAnsi="Calibri" w:cs="Arial"/>
        </w:rPr>
        <w:t xml:space="preserve">developers. </w:t>
      </w:r>
    </w:p>
    <w:p w14:paraId="56BA3E33" w14:textId="77777777" w:rsidR="00125D6E" w:rsidRPr="003A3CF6" w:rsidRDefault="00125D6E" w:rsidP="00125D6E">
      <w:pPr>
        <w:pStyle w:val="BodyText"/>
        <w:rPr>
          <w:rFonts w:ascii="Calibri" w:hAnsi="Calibri" w:cs="Arial"/>
          <w:b/>
        </w:rPr>
      </w:pPr>
    </w:p>
    <w:p w14:paraId="41F11E38" w14:textId="77777777" w:rsidR="00125D6E" w:rsidRPr="003A3CF6" w:rsidRDefault="00125D6E" w:rsidP="00125D6E">
      <w:pPr>
        <w:pStyle w:val="BodyText"/>
        <w:rPr>
          <w:rFonts w:ascii="Calibri" w:hAnsi="Calibri" w:cs="Arial"/>
          <w:b/>
        </w:rPr>
      </w:pPr>
      <w:r w:rsidRPr="003A3CF6">
        <w:rPr>
          <w:rFonts w:ascii="Calibri" w:hAnsi="Calibri" w:cs="Arial"/>
          <w:b/>
        </w:rPr>
        <w:t>Wood</w:t>
      </w:r>
      <w:r w:rsidR="0001500B" w:rsidRPr="003A3CF6">
        <w:rPr>
          <w:rFonts w:ascii="Calibri" w:hAnsi="Calibri" w:cs="Arial"/>
          <w:b/>
        </w:rPr>
        <w:t>f</w:t>
      </w:r>
      <w:r w:rsidRPr="003A3CF6">
        <w:rPr>
          <w:rFonts w:ascii="Calibri" w:hAnsi="Calibri" w:cs="Arial"/>
          <w:b/>
        </w:rPr>
        <w:t>uel</w:t>
      </w:r>
      <w:r w:rsidR="0001500B" w:rsidRPr="003A3CF6">
        <w:rPr>
          <w:rFonts w:ascii="Calibri" w:hAnsi="Calibri" w:cs="Arial"/>
          <w:b/>
        </w:rPr>
        <w:t xml:space="preserve"> Processors</w:t>
      </w:r>
      <w:r w:rsidRPr="003A3CF6">
        <w:rPr>
          <w:rFonts w:ascii="Calibri" w:hAnsi="Calibri" w:cs="Arial"/>
          <w:b/>
        </w:rPr>
        <w:t xml:space="preserve"> Association                         </w:t>
      </w:r>
      <w:r w:rsidR="00F508B4" w:rsidRPr="003A3CF6">
        <w:rPr>
          <w:rFonts w:ascii="Calibri" w:hAnsi="Calibri" w:cs="Arial"/>
          <w:b/>
        </w:rPr>
        <w:tab/>
      </w:r>
      <w:r w:rsidR="00F508B4" w:rsidRPr="003A3CF6">
        <w:rPr>
          <w:rFonts w:ascii="Calibri" w:hAnsi="Calibri" w:cs="Arial"/>
          <w:b/>
        </w:rPr>
        <w:tab/>
      </w:r>
      <w:r w:rsidR="00BF017E" w:rsidRPr="003A3CF6">
        <w:rPr>
          <w:rFonts w:ascii="Calibri" w:hAnsi="Calibri" w:cs="Arial"/>
          <w:b/>
        </w:rPr>
        <w:t xml:space="preserve">                  </w:t>
      </w:r>
      <w:r w:rsidR="00F508B4" w:rsidRPr="003A3CF6">
        <w:rPr>
          <w:rFonts w:ascii="Calibri" w:hAnsi="Calibri" w:cs="Arial"/>
          <w:b/>
        </w:rPr>
        <w:t xml:space="preserve">  </w:t>
      </w:r>
      <w:r w:rsidR="00371959" w:rsidRPr="003A3CF6">
        <w:rPr>
          <w:rFonts w:ascii="Calibri" w:hAnsi="Calibri" w:cs="Arial"/>
          <w:b/>
        </w:rPr>
        <w:t xml:space="preserve">          </w:t>
      </w:r>
      <w:r w:rsidR="00F508B4" w:rsidRPr="003A3CF6">
        <w:rPr>
          <w:rFonts w:ascii="Calibri" w:hAnsi="Calibri" w:cs="Arial"/>
          <w:b/>
        </w:rPr>
        <w:t xml:space="preserve">   </w:t>
      </w:r>
      <w:r w:rsidRPr="003A3CF6">
        <w:rPr>
          <w:rFonts w:ascii="Calibri" w:hAnsi="Calibri" w:cs="Arial"/>
          <w:b/>
        </w:rPr>
        <w:t>198</w:t>
      </w:r>
      <w:r w:rsidR="00371959" w:rsidRPr="003A3CF6">
        <w:rPr>
          <w:rFonts w:ascii="Calibri" w:hAnsi="Calibri" w:cs="Arial"/>
          <w:b/>
        </w:rPr>
        <w:t>2</w:t>
      </w:r>
      <w:r w:rsidR="00BF017E" w:rsidRPr="003A3CF6">
        <w:rPr>
          <w:rFonts w:ascii="Calibri" w:hAnsi="Calibri" w:cs="Arial"/>
          <w:b/>
        </w:rPr>
        <w:t xml:space="preserve"> - 1985</w:t>
      </w:r>
    </w:p>
    <w:p w14:paraId="5A210F34" w14:textId="77777777" w:rsidR="0085071D" w:rsidRPr="003A3CF6" w:rsidRDefault="00125D6E" w:rsidP="00CD4189">
      <w:pPr>
        <w:pStyle w:val="BodyText"/>
        <w:rPr>
          <w:rFonts w:ascii="Calibri" w:hAnsi="Calibri" w:cs="Arial"/>
          <w:b/>
        </w:rPr>
      </w:pPr>
      <w:r w:rsidRPr="003A3CF6">
        <w:rPr>
          <w:rFonts w:ascii="Calibri" w:hAnsi="Calibri" w:cs="Arial"/>
          <w:b/>
        </w:rPr>
        <w:t>Co-founder and President</w:t>
      </w:r>
    </w:p>
    <w:p w14:paraId="415114F5" w14:textId="77777777" w:rsidR="00F508B4" w:rsidRPr="003A3CF6" w:rsidRDefault="00F508B4" w:rsidP="00F508B4">
      <w:pPr>
        <w:pStyle w:val="BodyText"/>
        <w:rPr>
          <w:rFonts w:ascii="Calibri" w:hAnsi="Calibri" w:cs="Arial"/>
        </w:rPr>
      </w:pPr>
    </w:p>
    <w:p w14:paraId="5E9DD764" w14:textId="77777777" w:rsidR="00F508B4" w:rsidRPr="003A3CF6" w:rsidRDefault="00F508B4" w:rsidP="00F508B4">
      <w:pPr>
        <w:pStyle w:val="BodyText"/>
        <w:rPr>
          <w:rFonts w:ascii="Calibri" w:hAnsi="Calibri" w:cs="Arial"/>
        </w:rPr>
      </w:pPr>
      <w:r w:rsidRPr="003A3CF6">
        <w:rPr>
          <w:rFonts w:ascii="Calibri" w:hAnsi="Calibri" w:cs="Arial"/>
        </w:rPr>
        <w:t>P</w:t>
      </w:r>
      <w:r w:rsidR="00CD4189" w:rsidRPr="003A3CF6">
        <w:rPr>
          <w:rFonts w:ascii="Calibri" w:hAnsi="Calibri" w:cs="Arial"/>
        </w:rPr>
        <w:t xml:space="preserve">olitical support to the </w:t>
      </w:r>
      <w:r w:rsidR="001A0F7D" w:rsidRPr="003A3CF6">
        <w:rPr>
          <w:rFonts w:ascii="Calibri" w:hAnsi="Calibri" w:cs="Arial"/>
        </w:rPr>
        <w:t>multiple</w:t>
      </w:r>
      <w:r w:rsidR="00CD4189" w:rsidRPr="003A3CF6">
        <w:rPr>
          <w:rFonts w:ascii="Calibri" w:hAnsi="Calibri" w:cs="Arial"/>
        </w:rPr>
        <w:t xml:space="preserve"> fuel processors supplying the growing industry</w:t>
      </w:r>
      <w:r w:rsidR="001A0F7D" w:rsidRPr="003A3CF6">
        <w:rPr>
          <w:rFonts w:ascii="Calibri" w:hAnsi="Calibri" w:cs="Arial"/>
        </w:rPr>
        <w:t xml:space="preserve"> needs</w:t>
      </w:r>
      <w:r w:rsidR="00CD4189" w:rsidRPr="003A3CF6">
        <w:rPr>
          <w:rFonts w:ascii="Calibri" w:hAnsi="Calibri" w:cs="Arial"/>
        </w:rPr>
        <w:t>.</w:t>
      </w:r>
      <w:r w:rsidRPr="003A3CF6">
        <w:rPr>
          <w:rFonts w:ascii="Calibri" w:hAnsi="Calibri" w:cs="Arial"/>
        </w:rPr>
        <w:t xml:space="preserve"> No</w:t>
      </w:r>
      <w:r w:rsidR="00754E59" w:rsidRPr="003A3CF6">
        <w:rPr>
          <w:rFonts w:ascii="Calibri" w:hAnsi="Calibri" w:cs="Arial"/>
        </w:rPr>
        <w:t>n-</w:t>
      </w:r>
      <w:r w:rsidRPr="003A3CF6">
        <w:rPr>
          <w:rFonts w:ascii="Calibri" w:hAnsi="Calibri" w:cs="Arial"/>
        </w:rPr>
        <w:t xml:space="preserve"> profit merged into the California Chapter of National Wood Energy Association</w:t>
      </w:r>
      <w:r w:rsidR="00754E59" w:rsidRPr="003A3CF6">
        <w:rPr>
          <w:rFonts w:ascii="Calibri" w:hAnsi="Calibri" w:cs="Arial"/>
        </w:rPr>
        <w:t xml:space="preserve"> (NWEA)</w:t>
      </w:r>
      <w:r w:rsidRPr="003A3CF6">
        <w:rPr>
          <w:rFonts w:ascii="Calibri" w:hAnsi="Calibri" w:cs="Arial"/>
        </w:rPr>
        <w:t xml:space="preserve">.  </w:t>
      </w:r>
    </w:p>
    <w:p w14:paraId="685CEFBE" w14:textId="77777777" w:rsidR="00CD4189" w:rsidRPr="003A3CF6" w:rsidRDefault="00CD4189" w:rsidP="00CD4189">
      <w:pPr>
        <w:pStyle w:val="BodyText"/>
        <w:rPr>
          <w:rFonts w:ascii="Calibri" w:hAnsi="Calibri" w:cs="Arial"/>
        </w:rPr>
      </w:pPr>
    </w:p>
    <w:p w14:paraId="506632C0" w14:textId="77777777" w:rsidR="00BF017E" w:rsidRPr="003A3CF6" w:rsidRDefault="00DE4590" w:rsidP="00DD0805">
      <w:pPr>
        <w:jc w:val="both"/>
        <w:rPr>
          <w:rFonts w:ascii="Calibri" w:hAnsi="Calibri" w:cs="Arial"/>
        </w:rPr>
      </w:pPr>
      <w:r w:rsidRPr="003A3CF6">
        <w:rPr>
          <w:rFonts w:ascii="Calibri" w:hAnsi="Calibri" w:cs="Arial"/>
          <w:b/>
          <w:i/>
        </w:rPr>
        <w:t>Non-profit</w:t>
      </w:r>
      <w:r w:rsidR="006741B2" w:rsidRPr="003A3CF6">
        <w:rPr>
          <w:rFonts w:ascii="Calibri" w:hAnsi="Calibri" w:cs="Arial"/>
          <w:b/>
          <w:i/>
        </w:rPr>
        <w:t xml:space="preserve"> Organizations &amp;</w:t>
      </w:r>
      <w:r w:rsidRPr="003A3CF6">
        <w:rPr>
          <w:rFonts w:ascii="Calibri" w:hAnsi="Calibri" w:cs="Arial"/>
          <w:b/>
          <w:i/>
        </w:rPr>
        <w:t xml:space="preserve"> </w:t>
      </w:r>
      <w:r w:rsidR="00F508B4" w:rsidRPr="003A3CF6">
        <w:rPr>
          <w:rFonts w:ascii="Calibri" w:hAnsi="Calibri" w:cs="Arial"/>
          <w:b/>
          <w:i/>
        </w:rPr>
        <w:t>Government Collaborations</w:t>
      </w:r>
      <w:r w:rsidR="0057544B" w:rsidRPr="003A3CF6">
        <w:rPr>
          <w:rFonts w:ascii="Calibri" w:hAnsi="Calibri" w:cs="Arial"/>
          <w:b/>
          <w:i/>
        </w:rPr>
        <w:t xml:space="preserve"> With</w:t>
      </w:r>
      <w:r w:rsidRPr="003A3CF6">
        <w:rPr>
          <w:rFonts w:ascii="Calibri" w:hAnsi="Calibri" w:cs="Arial"/>
          <w:b/>
          <w:i/>
        </w:rPr>
        <w:t>:</w:t>
      </w:r>
    </w:p>
    <w:p w14:paraId="7BB5CAB6" w14:textId="77777777" w:rsidR="004F7572" w:rsidRPr="00DD0805" w:rsidRDefault="004F7572" w:rsidP="004F7572">
      <w:pPr>
        <w:numPr>
          <w:ilvl w:val="1"/>
          <w:numId w:val="12"/>
        </w:numPr>
        <w:tabs>
          <w:tab w:val="clear" w:pos="1440"/>
          <w:tab w:val="num" w:pos="360"/>
        </w:tabs>
        <w:ind w:left="360" w:hanging="90"/>
        <w:rPr>
          <w:rFonts w:ascii="Calibri" w:hAnsi="Calibri" w:cs="Arial"/>
          <w:b/>
          <w:i/>
        </w:rPr>
      </w:pPr>
      <w:r w:rsidRPr="003A3CF6">
        <w:rPr>
          <w:rFonts w:ascii="Calibri" w:hAnsi="Calibri" w:cs="Arial"/>
        </w:rPr>
        <w:t>Strategic Energy Innovations</w:t>
      </w:r>
      <w:r>
        <w:rPr>
          <w:rFonts w:ascii="Calibri" w:hAnsi="Calibri" w:cs="Arial"/>
        </w:rPr>
        <w:t xml:space="preserve"> (SEI)</w:t>
      </w:r>
    </w:p>
    <w:p w14:paraId="082E9597" w14:textId="77777777" w:rsidR="00DD0805" w:rsidRPr="003A3CF6" w:rsidRDefault="00DD0805" w:rsidP="00DD0805">
      <w:pPr>
        <w:numPr>
          <w:ilvl w:val="0"/>
          <w:numId w:val="12"/>
        </w:numPr>
        <w:ind w:hanging="90"/>
        <w:rPr>
          <w:rFonts w:ascii="Calibri" w:hAnsi="Calibri" w:cs="Arial"/>
        </w:rPr>
      </w:pPr>
      <w:r w:rsidRPr="003A3CF6">
        <w:rPr>
          <w:rFonts w:ascii="Calibri" w:hAnsi="Calibri" w:cs="Arial"/>
        </w:rPr>
        <w:t>Resource Conservation District</w:t>
      </w:r>
      <w:r>
        <w:rPr>
          <w:rFonts w:ascii="Calibri" w:hAnsi="Calibri" w:cs="Arial"/>
        </w:rPr>
        <w:t xml:space="preserve"> (RCD)</w:t>
      </w:r>
    </w:p>
    <w:p w14:paraId="7E2D83DD" w14:textId="77777777" w:rsidR="00DD0805" w:rsidRDefault="00DD0805" w:rsidP="00DD0805">
      <w:pPr>
        <w:numPr>
          <w:ilvl w:val="0"/>
          <w:numId w:val="12"/>
        </w:numPr>
        <w:ind w:hanging="9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USDA Natural Resource Conservation Service (NRCS) </w:t>
      </w:r>
    </w:p>
    <w:p w14:paraId="3328B676" w14:textId="77777777" w:rsidR="00DD0805" w:rsidRPr="003A3CF6" w:rsidRDefault="00DD0805" w:rsidP="00DD0805">
      <w:pPr>
        <w:numPr>
          <w:ilvl w:val="0"/>
          <w:numId w:val="12"/>
        </w:numPr>
        <w:ind w:hanging="90"/>
        <w:jc w:val="both"/>
        <w:rPr>
          <w:rFonts w:ascii="Calibri" w:hAnsi="Calibri" w:cs="Arial"/>
        </w:rPr>
      </w:pPr>
      <w:r w:rsidRPr="003A3CF6">
        <w:rPr>
          <w:rFonts w:ascii="Calibri" w:hAnsi="Calibri" w:cs="Arial"/>
        </w:rPr>
        <w:t xml:space="preserve">USDA Rural Development </w:t>
      </w:r>
      <w:r>
        <w:rPr>
          <w:rFonts w:ascii="Calibri" w:hAnsi="Calibri" w:cs="Arial"/>
        </w:rPr>
        <w:t>(RD)</w:t>
      </w:r>
    </w:p>
    <w:p w14:paraId="3BECAC67" w14:textId="77777777" w:rsidR="00754E59" w:rsidRPr="003A3CF6" w:rsidRDefault="00DD0805" w:rsidP="00DD0805">
      <w:pPr>
        <w:numPr>
          <w:ilvl w:val="0"/>
          <w:numId w:val="12"/>
        </w:numPr>
        <w:ind w:hanging="90"/>
        <w:jc w:val="both"/>
        <w:rPr>
          <w:rFonts w:ascii="Calibri" w:hAnsi="Calibri" w:cs="Arial"/>
        </w:rPr>
      </w:pPr>
      <w:r w:rsidRPr="003A3CF6">
        <w:rPr>
          <w:rFonts w:ascii="Calibri" w:hAnsi="Calibri" w:cs="Arial"/>
        </w:rPr>
        <w:t>Cal</w:t>
      </w:r>
      <w:r>
        <w:rPr>
          <w:rFonts w:ascii="Calibri" w:hAnsi="Calibri" w:cs="Arial"/>
        </w:rPr>
        <w:t xml:space="preserve">ifornia </w:t>
      </w:r>
      <w:r w:rsidR="00754E59" w:rsidRPr="003A3CF6">
        <w:rPr>
          <w:rFonts w:ascii="Calibri" w:hAnsi="Calibri" w:cs="Arial"/>
        </w:rPr>
        <w:t xml:space="preserve">Climate </w:t>
      </w:r>
      <w:r>
        <w:rPr>
          <w:rFonts w:ascii="Calibri" w:hAnsi="Calibri" w:cs="Arial"/>
        </w:rPr>
        <w:t>Agriculture</w:t>
      </w:r>
      <w:r w:rsidR="00754E59" w:rsidRPr="003A3CF6">
        <w:rPr>
          <w:rFonts w:ascii="Calibri" w:hAnsi="Calibri" w:cs="Arial"/>
        </w:rPr>
        <w:t xml:space="preserve"> Network</w:t>
      </w:r>
      <w:r>
        <w:rPr>
          <w:rFonts w:ascii="Calibri" w:hAnsi="Calibri" w:cs="Arial"/>
        </w:rPr>
        <w:t xml:space="preserve"> (CalCAN)</w:t>
      </w:r>
    </w:p>
    <w:p w14:paraId="019EB59A" w14:textId="77777777" w:rsidR="00AD2CD8" w:rsidRDefault="0001053C" w:rsidP="00DD0805">
      <w:pPr>
        <w:numPr>
          <w:ilvl w:val="0"/>
          <w:numId w:val="12"/>
        </w:numPr>
        <w:ind w:hanging="90"/>
        <w:jc w:val="both"/>
        <w:rPr>
          <w:rFonts w:ascii="Calibri" w:hAnsi="Calibri" w:cs="Arial"/>
        </w:rPr>
      </w:pPr>
      <w:r w:rsidRPr="003A3CF6">
        <w:rPr>
          <w:rFonts w:ascii="Calibri" w:hAnsi="Calibri" w:cs="Arial"/>
        </w:rPr>
        <w:t>Calif</w:t>
      </w:r>
      <w:r w:rsidR="00B418F4" w:rsidRPr="003A3CF6">
        <w:rPr>
          <w:rFonts w:ascii="Calibri" w:hAnsi="Calibri" w:cs="Arial"/>
        </w:rPr>
        <w:t>ornia</w:t>
      </w:r>
      <w:r w:rsidRPr="003A3CF6">
        <w:rPr>
          <w:rFonts w:ascii="Calibri" w:hAnsi="Calibri" w:cs="Arial"/>
        </w:rPr>
        <w:t xml:space="preserve"> Food and Agriculture </w:t>
      </w:r>
      <w:r w:rsidR="00DD0805">
        <w:rPr>
          <w:rFonts w:ascii="Calibri" w:hAnsi="Calibri" w:cs="Arial"/>
        </w:rPr>
        <w:t xml:space="preserve"> (CDFA)</w:t>
      </w:r>
    </w:p>
    <w:p w14:paraId="40A981AE" w14:textId="77777777" w:rsidR="00AD0D84" w:rsidRPr="003A3CF6" w:rsidRDefault="00AD0D84" w:rsidP="00AD0D84">
      <w:pPr>
        <w:numPr>
          <w:ilvl w:val="0"/>
          <w:numId w:val="12"/>
        </w:numPr>
        <w:ind w:hanging="90"/>
        <w:jc w:val="both"/>
        <w:rPr>
          <w:rFonts w:ascii="Calibri" w:hAnsi="Calibri" w:cs="Arial"/>
        </w:rPr>
      </w:pPr>
      <w:r w:rsidRPr="003A3CF6">
        <w:rPr>
          <w:rFonts w:ascii="Calibri" w:hAnsi="Calibri" w:cs="Arial"/>
        </w:rPr>
        <w:t xml:space="preserve">California Energy Commission </w:t>
      </w:r>
      <w:r>
        <w:rPr>
          <w:rFonts w:ascii="Calibri" w:hAnsi="Calibri" w:cs="Arial"/>
        </w:rPr>
        <w:t>(CEC)</w:t>
      </w:r>
    </w:p>
    <w:p w14:paraId="41E0B48C" w14:textId="77777777" w:rsidR="00DE4590" w:rsidRPr="003A3CF6" w:rsidRDefault="00DD0805" w:rsidP="00DD0805">
      <w:pPr>
        <w:numPr>
          <w:ilvl w:val="0"/>
          <w:numId w:val="12"/>
        </w:numPr>
        <w:ind w:hanging="9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California </w:t>
      </w:r>
      <w:r w:rsidR="00DE4590" w:rsidRPr="003A3CF6">
        <w:rPr>
          <w:rFonts w:ascii="Calibri" w:hAnsi="Calibri" w:cs="Arial"/>
        </w:rPr>
        <w:t>Biomass Collaborative</w:t>
      </w:r>
      <w:r>
        <w:rPr>
          <w:rFonts w:ascii="Calibri" w:hAnsi="Calibri" w:cs="Arial"/>
        </w:rPr>
        <w:t xml:space="preserve"> (CBC)</w:t>
      </w:r>
    </w:p>
    <w:p w14:paraId="647B36F9" w14:textId="77777777" w:rsidR="00DD0805" w:rsidRDefault="003C3E60" w:rsidP="00DD0805">
      <w:pPr>
        <w:numPr>
          <w:ilvl w:val="0"/>
          <w:numId w:val="12"/>
        </w:numPr>
        <w:ind w:hanging="90"/>
        <w:jc w:val="both"/>
        <w:rPr>
          <w:rFonts w:ascii="Calibri" w:hAnsi="Calibri" w:cs="Arial"/>
        </w:rPr>
      </w:pPr>
      <w:r w:rsidRPr="003A3CF6">
        <w:rPr>
          <w:rFonts w:ascii="Calibri" w:hAnsi="Calibri" w:cs="Arial"/>
        </w:rPr>
        <w:t xml:space="preserve">California </w:t>
      </w:r>
      <w:r w:rsidR="0001053C" w:rsidRPr="003A3CF6">
        <w:rPr>
          <w:rFonts w:ascii="Calibri" w:hAnsi="Calibri" w:cs="Arial"/>
        </w:rPr>
        <w:t xml:space="preserve">Air </w:t>
      </w:r>
      <w:r w:rsidR="00DD0805">
        <w:rPr>
          <w:rFonts w:ascii="Calibri" w:hAnsi="Calibri" w:cs="Arial"/>
        </w:rPr>
        <w:t>Resource Board (CARB)</w:t>
      </w:r>
      <w:r w:rsidR="0001053C" w:rsidRPr="003A3CF6">
        <w:rPr>
          <w:rFonts w:ascii="Calibri" w:hAnsi="Calibri" w:cs="Arial"/>
        </w:rPr>
        <w:t xml:space="preserve"> </w:t>
      </w:r>
    </w:p>
    <w:p w14:paraId="65F8DFAC" w14:textId="77777777" w:rsidR="00AD2CD8" w:rsidRPr="003A3CF6" w:rsidRDefault="00584448" w:rsidP="00DD0805">
      <w:pPr>
        <w:numPr>
          <w:ilvl w:val="0"/>
          <w:numId w:val="12"/>
        </w:numPr>
        <w:ind w:hanging="9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California Department </w:t>
      </w:r>
      <w:r w:rsidR="0001053C" w:rsidRPr="003A3CF6">
        <w:rPr>
          <w:rFonts w:ascii="Calibri" w:hAnsi="Calibri" w:cs="Arial"/>
        </w:rPr>
        <w:t xml:space="preserve">Water </w:t>
      </w:r>
      <w:r>
        <w:rPr>
          <w:rFonts w:ascii="Calibri" w:hAnsi="Calibri" w:cs="Arial"/>
        </w:rPr>
        <w:t>Resources</w:t>
      </w:r>
      <w:r w:rsidR="00DD0805">
        <w:rPr>
          <w:rFonts w:ascii="Calibri" w:hAnsi="Calibri" w:cs="Arial"/>
        </w:rPr>
        <w:t xml:space="preserve"> (DWR)</w:t>
      </w:r>
    </w:p>
    <w:p w14:paraId="17A9B4EF" w14:textId="77777777" w:rsidR="00DE4590" w:rsidRPr="003A3CF6" w:rsidRDefault="00DE4590" w:rsidP="00DD0805">
      <w:pPr>
        <w:numPr>
          <w:ilvl w:val="0"/>
          <w:numId w:val="12"/>
        </w:numPr>
        <w:ind w:hanging="90"/>
        <w:rPr>
          <w:rFonts w:ascii="Calibri" w:hAnsi="Calibri" w:cs="Arial"/>
        </w:rPr>
      </w:pPr>
      <w:r w:rsidRPr="003A3CF6">
        <w:rPr>
          <w:rFonts w:ascii="Calibri" w:hAnsi="Calibri" w:cs="Arial"/>
        </w:rPr>
        <w:t>California Farm Bureau</w:t>
      </w:r>
      <w:r w:rsidR="004F7572">
        <w:rPr>
          <w:rFonts w:ascii="Calibri" w:hAnsi="Calibri" w:cs="Arial"/>
        </w:rPr>
        <w:t xml:space="preserve"> (CFB)</w:t>
      </w:r>
    </w:p>
    <w:p w14:paraId="648EFA6E" w14:textId="77777777" w:rsidR="00A046E9" w:rsidRPr="00DD0805" w:rsidRDefault="00A046E9" w:rsidP="00DD0805">
      <w:pPr>
        <w:numPr>
          <w:ilvl w:val="1"/>
          <w:numId w:val="12"/>
        </w:numPr>
        <w:tabs>
          <w:tab w:val="clear" w:pos="1440"/>
          <w:tab w:val="num" w:pos="360"/>
        </w:tabs>
        <w:ind w:left="360" w:hanging="90"/>
        <w:rPr>
          <w:rFonts w:ascii="Calibri" w:hAnsi="Calibri" w:cs="Arial"/>
          <w:b/>
          <w:i/>
        </w:rPr>
      </w:pPr>
      <w:r w:rsidRPr="003A3CF6">
        <w:rPr>
          <w:rFonts w:ascii="Calibri" w:hAnsi="Calibri" w:cs="Arial"/>
        </w:rPr>
        <w:t>Federal, State, County  Representatives</w:t>
      </w:r>
    </w:p>
    <w:p w14:paraId="5C2A4459" w14:textId="77777777" w:rsidR="00A046E9" w:rsidRPr="003A3CF6" w:rsidRDefault="00A046E9" w:rsidP="00352F8A">
      <w:pPr>
        <w:ind w:left="90" w:hanging="90"/>
        <w:rPr>
          <w:rFonts w:ascii="Calibri" w:hAnsi="Calibri" w:cs="Arial"/>
        </w:rPr>
      </w:pPr>
    </w:p>
    <w:p w14:paraId="5C8CE3DF" w14:textId="77777777" w:rsidR="00DE4590" w:rsidRPr="003A3CF6" w:rsidRDefault="00DE4590" w:rsidP="00DE4590">
      <w:pPr>
        <w:numPr>
          <w:ilvl w:val="1"/>
          <w:numId w:val="12"/>
        </w:numPr>
        <w:rPr>
          <w:rFonts w:ascii="Calibri" w:hAnsi="Calibri" w:cs="Arial"/>
          <w:b/>
          <w:i/>
        </w:rPr>
        <w:sectPr w:rsidR="00DE4590" w:rsidRPr="003A3CF6" w:rsidSect="00DD0805">
          <w:type w:val="continuous"/>
          <w:pgSz w:w="12240" w:h="15840"/>
          <w:pgMar w:top="540" w:right="1800" w:bottom="540" w:left="1080" w:header="720" w:footer="720" w:gutter="0"/>
          <w:cols w:space="720"/>
          <w:docGrid w:linePitch="360"/>
        </w:sectPr>
      </w:pPr>
    </w:p>
    <w:p w14:paraId="240EBE2D" w14:textId="77777777" w:rsidR="009B5A86" w:rsidRPr="003A3CF6" w:rsidRDefault="00110F37">
      <w:pPr>
        <w:jc w:val="center"/>
        <w:rPr>
          <w:rFonts w:ascii="Calibri" w:hAnsi="Calibri" w:cs="Arial"/>
          <w:b/>
          <w:i/>
        </w:rPr>
      </w:pPr>
      <w:r w:rsidRPr="003A3CF6">
        <w:rPr>
          <w:rFonts w:ascii="Calibri" w:hAnsi="Calibri"/>
          <w:lang w:val="en"/>
        </w:rPr>
        <w:t xml:space="preserve">~ </w:t>
      </w:r>
      <w:r w:rsidRPr="003A3CF6">
        <w:rPr>
          <w:rFonts w:ascii="Calibri" w:hAnsi="Calibri"/>
          <w:lang w:val="en"/>
        </w:rPr>
        <w:sym w:font="Wingdings" w:char="F076"/>
      </w:r>
      <w:r w:rsidRPr="003A3CF6">
        <w:rPr>
          <w:rFonts w:ascii="Calibri" w:hAnsi="Calibri"/>
          <w:lang w:val="en"/>
        </w:rPr>
        <w:t xml:space="preserve"> ~</w:t>
      </w:r>
    </w:p>
    <w:sectPr w:rsidR="009B5A86" w:rsidRPr="003A3CF6" w:rsidSect="00BF017E">
      <w:type w:val="continuous"/>
      <w:pgSz w:w="12240" w:h="15840"/>
      <w:pgMar w:top="1260" w:right="180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3831"/>
    <w:multiLevelType w:val="hybridMultilevel"/>
    <w:tmpl w:val="F500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7033"/>
    <w:multiLevelType w:val="hybridMultilevel"/>
    <w:tmpl w:val="EDB6F0D2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6C5AF6"/>
    <w:multiLevelType w:val="hybridMultilevel"/>
    <w:tmpl w:val="D1D4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F0D0C"/>
    <w:multiLevelType w:val="hybridMultilevel"/>
    <w:tmpl w:val="76866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D029F"/>
    <w:multiLevelType w:val="hybridMultilevel"/>
    <w:tmpl w:val="8A08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24191"/>
    <w:multiLevelType w:val="hybridMultilevel"/>
    <w:tmpl w:val="622CCA6C"/>
    <w:lvl w:ilvl="0" w:tplc="6DDC133C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0CB35F4"/>
    <w:multiLevelType w:val="hybridMultilevel"/>
    <w:tmpl w:val="44EE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A3D5E"/>
    <w:multiLevelType w:val="hybridMultilevel"/>
    <w:tmpl w:val="7D163618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9B92376"/>
    <w:multiLevelType w:val="hybridMultilevel"/>
    <w:tmpl w:val="474E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31E68"/>
    <w:multiLevelType w:val="hybridMultilevel"/>
    <w:tmpl w:val="6DCE1854"/>
    <w:lvl w:ilvl="0" w:tplc="6DDC133C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12CF2"/>
    <w:multiLevelType w:val="hybridMultilevel"/>
    <w:tmpl w:val="F7E0DDB0"/>
    <w:lvl w:ilvl="0" w:tplc="6DDC133C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91A2B"/>
    <w:multiLevelType w:val="hybridMultilevel"/>
    <w:tmpl w:val="385EC40A"/>
    <w:lvl w:ilvl="0" w:tplc="6DDC133C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BB34EDA"/>
    <w:multiLevelType w:val="hybridMultilevel"/>
    <w:tmpl w:val="7A1ADB5A"/>
    <w:lvl w:ilvl="0" w:tplc="6DDC133C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A6963"/>
    <w:multiLevelType w:val="hybridMultilevel"/>
    <w:tmpl w:val="BCC668CE"/>
    <w:lvl w:ilvl="0" w:tplc="E132C7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5A1D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D7228"/>
    <w:multiLevelType w:val="hybridMultilevel"/>
    <w:tmpl w:val="7B26D9CC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8246B1A"/>
    <w:multiLevelType w:val="hybridMultilevel"/>
    <w:tmpl w:val="6D643582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62D77BC"/>
    <w:multiLevelType w:val="hybridMultilevel"/>
    <w:tmpl w:val="547EEB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8915931">
    <w:abstractNumId w:val="11"/>
  </w:num>
  <w:num w:numId="2" w16cid:durableId="1122842265">
    <w:abstractNumId w:val="5"/>
  </w:num>
  <w:num w:numId="3" w16cid:durableId="1022166588">
    <w:abstractNumId w:val="10"/>
  </w:num>
  <w:num w:numId="4" w16cid:durableId="1599756159">
    <w:abstractNumId w:val="12"/>
  </w:num>
  <w:num w:numId="5" w16cid:durableId="1661733513">
    <w:abstractNumId w:val="9"/>
  </w:num>
  <w:num w:numId="6" w16cid:durableId="1241986587">
    <w:abstractNumId w:val="15"/>
  </w:num>
  <w:num w:numId="7" w16cid:durableId="1546793999">
    <w:abstractNumId w:val="7"/>
  </w:num>
  <w:num w:numId="8" w16cid:durableId="1633706635">
    <w:abstractNumId w:val="1"/>
  </w:num>
  <w:num w:numId="9" w16cid:durableId="1057360901">
    <w:abstractNumId w:val="14"/>
  </w:num>
  <w:num w:numId="10" w16cid:durableId="1529760957">
    <w:abstractNumId w:val="16"/>
  </w:num>
  <w:num w:numId="11" w16cid:durableId="627516844">
    <w:abstractNumId w:val="3"/>
  </w:num>
  <w:num w:numId="12" w16cid:durableId="1792238013">
    <w:abstractNumId w:val="13"/>
  </w:num>
  <w:num w:numId="13" w16cid:durableId="1303923015">
    <w:abstractNumId w:val="0"/>
  </w:num>
  <w:num w:numId="14" w16cid:durableId="1586063490">
    <w:abstractNumId w:val="6"/>
  </w:num>
  <w:num w:numId="15" w16cid:durableId="213662533">
    <w:abstractNumId w:val="2"/>
  </w:num>
  <w:num w:numId="16" w16cid:durableId="2127577743">
    <w:abstractNumId w:val="8"/>
  </w:num>
  <w:num w:numId="17" w16cid:durableId="963733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89"/>
    <w:rsid w:val="0001053C"/>
    <w:rsid w:val="0001500B"/>
    <w:rsid w:val="000467AB"/>
    <w:rsid w:val="00053B51"/>
    <w:rsid w:val="00060CEF"/>
    <w:rsid w:val="000669F7"/>
    <w:rsid w:val="00080DE7"/>
    <w:rsid w:val="00090986"/>
    <w:rsid w:val="000B4BB1"/>
    <w:rsid w:val="0010540E"/>
    <w:rsid w:val="001074D5"/>
    <w:rsid w:val="00110708"/>
    <w:rsid w:val="00110F37"/>
    <w:rsid w:val="001202B7"/>
    <w:rsid w:val="001213C4"/>
    <w:rsid w:val="001243ED"/>
    <w:rsid w:val="00125D6E"/>
    <w:rsid w:val="00140C2D"/>
    <w:rsid w:val="0016383D"/>
    <w:rsid w:val="0017493C"/>
    <w:rsid w:val="001809CF"/>
    <w:rsid w:val="001A0F7D"/>
    <w:rsid w:val="001F220D"/>
    <w:rsid w:val="00202576"/>
    <w:rsid w:val="00210AB4"/>
    <w:rsid w:val="00217055"/>
    <w:rsid w:val="00232239"/>
    <w:rsid w:val="00240855"/>
    <w:rsid w:val="00264501"/>
    <w:rsid w:val="00280A5E"/>
    <w:rsid w:val="002917F6"/>
    <w:rsid w:val="003514B6"/>
    <w:rsid w:val="00352F8A"/>
    <w:rsid w:val="00371959"/>
    <w:rsid w:val="0037329D"/>
    <w:rsid w:val="003817F9"/>
    <w:rsid w:val="003966B1"/>
    <w:rsid w:val="003A3CF6"/>
    <w:rsid w:val="003C3E60"/>
    <w:rsid w:val="003E4D79"/>
    <w:rsid w:val="003F5CB9"/>
    <w:rsid w:val="003F5E24"/>
    <w:rsid w:val="00415622"/>
    <w:rsid w:val="004416F6"/>
    <w:rsid w:val="00475025"/>
    <w:rsid w:val="00480F42"/>
    <w:rsid w:val="00485F80"/>
    <w:rsid w:val="004B2DEE"/>
    <w:rsid w:val="004C647A"/>
    <w:rsid w:val="004D4C1E"/>
    <w:rsid w:val="004E7E59"/>
    <w:rsid w:val="004F7572"/>
    <w:rsid w:val="00502E40"/>
    <w:rsid w:val="00510A37"/>
    <w:rsid w:val="00515C34"/>
    <w:rsid w:val="00517EB8"/>
    <w:rsid w:val="00520358"/>
    <w:rsid w:val="00542667"/>
    <w:rsid w:val="00545FD5"/>
    <w:rsid w:val="005630C6"/>
    <w:rsid w:val="00563DEE"/>
    <w:rsid w:val="0057544B"/>
    <w:rsid w:val="00584448"/>
    <w:rsid w:val="00586A89"/>
    <w:rsid w:val="005A45A0"/>
    <w:rsid w:val="005C6488"/>
    <w:rsid w:val="005D0192"/>
    <w:rsid w:val="005D346A"/>
    <w:rsid w:val="005E01A0"/>
    <w:rsid w:val="005E5274"/>
    <w:rsid w:val="006146BE"/>
    <w:rsid w:val="00640E7E"/>
    <w:rsid w:val="00640ECB"/>
    <w:rsid w:val="006556FD"/>
    <w:rsid w:val="0066389D"/>
    <w:rsid w:val="006741B2"/>
    <w:rsid w:val="006C392D"/>
    <w:rsid w:val="006C7D9D"/>
    <w:rsid w:val="006E4AC0"/>
    <w:rsid w:val="007021E2"/>
    <w:rsid w:val="007042C2"/>
    <w:rsid w:val="007338F3"/>
    <w:rsid w:val="007440E4"/>
    <w:rsid w:val="00754E59"/>
    <w:rsid w:val="00771183"/>
    <w:rsid w:val="007976F9"/>
    <w:rsid w:val="007F2DA7"/>
    <w:rsid w:val="007F4BE2"/>
    <w:rsid w:val="0084381C"/>
    <w:rsid w:val="0085071D"/>
    <w:rsid w:val="00867B5A"/>
    <w:rsid w:val="00875268"/>
    <w:rsid w:val="0087799F"/>
    <w:rsid w:val="008A416C"/>
    <w:rsid w:val="008A5ED4"/>
    <w:rsid w:val="008B3DF9"/>
    <w:rsid w:val="00905A30"/>
    <w:rsid w:val="00926545"/>
    <w:rsid w:val="00940A0B"/>
    <w:rsid w:val="009B5A86"/>
    <w:rsid w:val="009C0284"/>
    <w:rsid w:val="009E1B7F"/>
    <w:rsid w:val="009F0C6E"/>
    <w:rsid w:val="00A046E9"/>
    <w:rsid w:val="00A3670B"/>
    <w:rsid w:val="00A42C61"/>
    <w:rsid w:val="00A5141D"/>
    <w:rsid w:val="00A55D9B"/>
    <w:rsid w:val="00A574D3"/>
    <w:rsid w:val="00A95281"/>
    <w:rsid w:val="00AB728B"/>
    <w:rsid w:val="00AC1DB7"/>
    <w:rsid w:val="00AD0D84"/>
    <w:rsid w:val="00AD2CD8"/>
    <w:rsid w:val="00AE0ADF"/>
    <w:rsid w:val="00AE3E13"/>
    <w:rsid w:val="00AF02C4"/>
    <w:rsid w:val="00B05BD7"/>
    <w:rsid w:val="00B12272"/>
    <w:rsid w:val="00B22B1A"/>
    <w:rsid w:val="00B372E1"/>
    <w:rsid w:val="00B418F4"/>
    <w:rsid w:val="00B56D21"/>
    <w:rsid w:val="00B72448"/>
    <w:rsid w:val="00B85B3B"/>
    <w:rsid w:val="00BB3A91"/>
    <w:rsid w:val="00BF017E"/>
    <w:rsid w:val="00BF202C"/>
    <w:rsid w:val="00C16405"/>
    <w:rsid w:val="00C3219F"/>
    <w:rsid w:val="00C63590"/>
    <w:rsid w:val="00C81382"/>
    <w:rsid w:val="00C82409"/>
    <w:rsid w:val="00CA040C"/>
    <w:rsid w:val="00CD4189"/>
    <w:rsid w:val="00D27276"/>
    <w:rsid w:val="00D41461"/>
    <w:rsid w:val="00D436A8"/>
    <w:rsid w:val="00D520A6"/>
    <w:rsid w:val="00D64AF8"/>
    <w:rsid w:val="00D65C1C"/>
    <w:rsid w:val="00D909DB"/>
    <w:rsid w:val="00DB7CDF"/>
    <w:rsid w:val="00DD0805"/>
    <w:rsid w:val="00DE27F6"/>
    <w:rsid w:val="00DE4590"/>
    <w:rsid w:val="00E80FFD"/>
    <w:rsid w:val="00EA7AA7"/>
    <w:rsid w:val="00EB319C"/>
    <w:rsid w:val="00EC60DA"/>
    <w:rsid w:val="00EF6755"/>
    <w:rsid w:val="00F11E2A"/>
    <w:rsid w:val="00F42926"/>
    <w:rsid w:val="00F508B4"/>
    <w:rsid w:val="00F57AB6"/>
    <w:rsid w:val="00F65740"/>
    <w:rsid w:val="00F65FD1"/>
    <w:rsid w:val="00F66666"/>
    <w:rsid w:val="00F7130E"/>
    <w:rsid w:val="00F935FC"/>
    <w:rsid w:val="00FB3B42"/>
    <w:rsid w:val="00FB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20FED"/>
  <w15:chartTrackingRefBased/>
  <w15:docId w15:val="{6507E3F6-B62E-450F-9680-FB301C1A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rsid w:val="003966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5FD1"/>
    <w:rPr>
      <w:rFonts w:ascii="Tahoma" w:hAnsi="Tahoma" w:cs="Tahoma"/>
      <w:sz w:val="16"/>
      <w:szCs w:val="16"/>
    </w:rPr>
  </w:style>
  <w:style w:type="character" w:styleId="Hyperlink">
    <w:name w:val="Hyperlink"/>
    <w:rsid w:val="0057544B"/>
    <w:rPr>
      <w:color w:val="0000FF"/>
      <w:u w:val="single"/>
    </w:rPr>
  </w:style>
  <w:style w:type="character" w:styleId="FollowedHyperlink">
    <w:name w:val="FollowedHyperlink"/>
    <w:rsid w:val="00754E5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wbgc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THOR BAILEY   BIOGRAPHY</vt:lpstr>
    </vt:vector>
  </TitlesOfParts>
  <Company>ABT</Company>
  <LinksUpToDate>false</LinksUpToDate>
  <CharactersWithSpaces>5658</CharactersWithSpaces>
  <SharedDoc>false</SharedDoc>
  <HLinks>
    <vt:vector size="12" baseType="variant">
      <vt:variant>
        <vt:i4>262192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1179709</vt:i4>
      </vt:variant>
      <vt:variant>
        <vt:i4>0</vt:i4>
      </vt:variant>
      <vt:variant>
        <vt:i4>0</vt:i4>
      </vt:variant>
      <vt:variant>
        <vt:i4>5</vt:i4>
      </vt:variant>
      <vt:variant>
        <vt:lpwstr>mailto:twbgcn@gmail.com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THOR BAILEY   BIOGRAPHY</dc:title>
  <dc:subject/>
  <dc:creator>Thor Bailey</dc:creator>
  <cp:keywords/>
  <cp:lastModifiedBy>Thor Bailey</cp:lastModifiedBy>
  <cp:revision>2</cp:revision>
  <cp:lastPrinted>2017-07-19T02:06:00Z</cp:lastPrinted>
  <dcterms:created xsi:type="dcterms:W3CDTF">2024-12-11T14:03:00Z</dcterms:created>
  <dcterms:modified xsi:type="dcterms:W3CDTF">2024-12-11T14:03:00Z</dcterms:modified>
</cp:coreProperties>
</file>